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</w:t>
      </w:r>
      <w:r w:rsidR="00836FEF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 xml:space="preserve"> Красноярского городского поселения</w:t>
      </w:r>
      <w:r w:rsidRPr="001633EC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:</w:t>
      </w:r>
    </w:p>
    <w:p w:rsidR="001633EC" w:rsidRPr="001633EC" w:rsidRDefault="001633EC" w:rsidP="001633EC">
      <w:pPr>
        <w:shd w:val="clear" w:color="auto" w:fill="FFFFFF"/>
        <w:spacing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518"/>
        <w:gridCol w:w="3458"/>
      </w:tblGrid>
      <w:tr w:rsidR="00836FEF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реквизиты нормативного 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36FEF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24.11.1995 N 181-ФЗ «О социальной</w:t>
            </w:r>
            <w:r w:rsidR="0083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инвалидов 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</w:t>
            </w:r>
          </w:p>
        </w:tc>
      </w:tr>
      <w:tr w:rsidR="00836FEF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5B3F45" w:rsidRDefault="005B3F45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7FC4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Совета Красноярского г. п. от 27.06.2022 г. № 12/27 «Об утверждении Правил благоустройства Красноярского городского поселения Жирновского муниципального района Волгоградской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36FEF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FEF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3EC" w:rsidRPr="001633EC" w:rsidRDefault="001633EC" w:rsidP="001633EC">
      <w:pPr>
        <w:shd w:val="clear" w:color="auto" w:fill="FFFFFF"/>
        <w:spacing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108"/>
        <w:gridCol w:w="6612"/>
      </w:tblGrid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1633EC" w:rsidRPr="001633EC" w:rsidTr="001633E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</w:t>
            </w:r>
            <w:r w:rsidR="00DE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административных правонарушениях 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1.Воспрепятствование законной деятельности должностного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4 статьи 14.24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9 статьи 15.29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19.4.2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9" w:anchor="Par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0" w:anchor="Par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2 статьи</w:t>
              </w:r>
              <w:proofErr w:type="gramEnd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6.31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1633EC" w:rsidRPr="001633EC" w:rsidRDefault="001633EC" w:rsidP="00163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5168"/>
        <w:gridCol w:w="2577"/>
        <w:gridCol w:w="1491"/>
      </w:tblGrid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"/>
            <w:bookmarkEnd w:id="0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Федеральный закон Российской Федерации от 25.10.2001 № 137-ФЗ «О введении в действие Земельного кодекса Российской Федерации»</w:t>
              </w:r>
            </w:hyperlink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Землепользователи,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7.1, 7.34, 8.8, 19.4.1, 19.5, 19.7</w:t>
            </w:r>
          </w:p>
        </w:tc>
      </w:tr>
    </w:tbl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108"/>
        <w:gridCol w:w="6612"/>
      </w:tblGrid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1633EC" w:rsidRPr="001633EC" w:rsidTr="001633E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</w:t>
              </w:r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lastRenderedPageBreak/>
                <w:t>ях</w:t>
              </w:r>
            </w:hyperlink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7.1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наложение административного штрафа в случае, если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определена кадастровая стоимость земельного участка, на граждан в размере от 1 до 1,5 процента кадастровой стоимости земельного участка, но не менее пяти тысяч рублей; на должностных лиц - от 1,5 до 2 процентов кадастровой стоимости земельного участка, но не менее двадцати тысяч рублей;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 - от 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 - от двадцати тысяч до пятидесяти тысяч рублей; на юридических лиц - от ста тысяч до двухсот тысяч рублей.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и м е ч а н и я: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в размере от двадцати тысяч до ста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 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21 и 3 настоящей статьи, - (В редакции Федерального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 </w:t>
            </w:r>
            <w:hyperlink r:id="rId42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03.07.2016 № 354-ФЗ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 0,5 до 1 процента кадастровой стоимости земельного участка, но не менее десяти тысяч рублей; на должностных лиц - от 1 до 1,5 процента кадастровой стоимости земельного участка, но не менее двадцати тысяч рублей;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 - от 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 - от двадцати тысяч до пятидесяти тысяч рублей; на юридических лиц - от ста тысяч до двухсот тысяч рублей.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 24 июля 2002 года № 101-ФЗ "Об 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21 настоящей статьи, - (В редакции Федерального закона </w:t>
            </w:r>
            <w:hyperlink r:id="rId43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03.07.2016 № 354-ФЗ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 0,3 до 0,5 процента кадастровой стоимости земельного участка, но не менее трех тысяч рублей; на должностных лиц - от 0,5 до 1,5 процента кадастровой стоимости земельного участка, но не менее пятидесяти тысяч рублей; на юридических лиц - от 2 до 10 процентов кадастровой стоимости земельного участка, но не менее двухсот тысяч рублей.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 24 июля 2002 года № 101-ФЗ "Об 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 24 июля 2002 года № 101-ФЗ "Об обороте земель сельскохозяйственного назначения", -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и индивидуальных предпринимателей в размере от 0,1 до 0,3 процента кадастровой стоимости земельного участка, но не менее двух тысяч рублей; на юридических лиц - от 1 до 6 процентов кадастровой стоимости земельного участка, но не менее ста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 введена - Федеральный закон </w:t>
            </w:r>
            <w:hyperlink r:id="rId44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03.07.2016 № 354-ФЗ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 1 до 1,5 процента кадастровой стоимости земельного участка, но не менее двадцати тысяч рублей; на должностных лиц - от 1,5 до 2 процентов кадастровой стоимости земельного участка, но не менее пятидесяти тысяч рублей;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 - от 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 - от пятидесяти тысяч до ста тысяч рублей; на юридических лиц - от четырехсот тысяч до семисот тысяч рублей.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 - от ста тысяч до двухсот тысяч рублей; на юридических лиц - от двухсот тысяч до четырехсот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 редакции Федеральных законов </w:t>
            </w:r>
            <w:hyperlink r:id="rId45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05.05.2014 № 125-ФЗ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6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29.07.2017 № 263-ФЗ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Воспрепятствование законной деятельности должностного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19.42 настоящего Кодекса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(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Федеральных законов </w:t>
            </w:r>
            <w:hyperlink r:id="rId47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05.05.2014 № 125-ФЗ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8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29.06.2015 № 159-ФЗ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9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27.10.2015 № 291-ФЗ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0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29.07.2017 № 263-ФЗ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 - от двух тысяч до четырех тысяч рублей; на юридических лиц - от пяти тысяч до 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 - от двадцати тысяч до пятидесяти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Повторное совершение административного правонарушения, предусмотренного частью 2 настоящей статьи,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 - от пятидесяти тысяч до ста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 редакции Федеральных законов </w:t>
            </w:r>
            <w:hyperlink r:id="rId51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05.05.2014 № 125-ФЗ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2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29.07.2017 № 263-ФЗ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 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(В редакции Федерального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 </w:t>
            </w:r>
            <w:hyperlink r:id="rId53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05.05.2014 № 125-ФЗ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 - от одной тысячи до двух тысяч рублей или дисквалификацию на срок до трех лет; на юридических лиц - от десяти тысяч до двадцати тысяч рублей. (В редакции Федеральных законов </w:t>
            </w:r>
            <w:hyperlink r:id="rId54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09.05.2005 № 45-ФЗ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5" w:tgtFrame="contents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от 22.06.2007 № 116-ФЗ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сведений (информации)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5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2 статьи</w:t>
              </w:r>
              <w:proofErr w:type="gramEnd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6.31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DE5B19" w:rsidRDefault="00DE5B19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</w:pPr>
      <w:bookmarkStart w:id="1" w:name="4"/>
      <w:bookmarkEnd w:id="1"/>
    </w:p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lastRenderedPageBreak/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 контроля на автомобильном транспорте и в дорожно</w:t>
      </w:r>
      <w:r w:rsidR="00DE5B19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м хозяйстве на территории Красноярского городского поселения</w:t>
      </w:r>
      <w:r w:rsidRPr="001633EC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037"/>
        <w:gridCol w:w="2787"/>
        <w:gridCol w:w="2186"/>
      </w:tblGrid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3962"/>
            </w:tblGrid>
            <w:tr w:rsidR="001633EC" w:rsidRPr="001633E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1633EC" w:rsidP="00163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C80C32" w:rsidP="00163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tgtFrame="contents" w:history="1">
                    <w:r w:rsidR="001633EC" w:rsidRPr="001633EC">
                      <w:rPr>
                        <w:rFonts w:ascii="Times New Roman" w:eastAsia="Times New Roman" w:hAnsi="Times New Roman" w:cs="Times New Roman"/>
                        <w:color w:val="157FC4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13.07.2015 № 220-ФЗ </w:t>
                    </w:r>
                  </w:hyperlink>
                  <w:r w:rsidR="001633EC" w:rsidRPr="00163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    </w:r>
                </w:p>
              </w:tc>
            </w:tr>
          </w:tbl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contents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Федеральный закон от 08.11.2007 № 259-ФЗ </w:t>
              </w:r>
            </w:hyperlink>
            <w:r w:rsidR="001633EC"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3, ст. 6, ст.7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016"/>
            </w:tblGrid>
            <w:tr w:rsidR="001633EC" w:rsidRPr="001633E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1633EC" w:rsidP="0016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C80C32" w:rsidP="00163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tgtFrame="contents" w:history="1">
                    <w:r w:rsidR="001633EC" w:rsidRPr="001633EC">
                      <w:rPr>
                        <w:rFonts w:ascii="Times New Roman" w:eastAsia="Times New Roman" w:hAnsi="Times New Roman" w:cs="Times New Roman"/>
                        <w:color w:val="157FC4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04.05.2011 № 99-ФЗ </w:t>
                    </w:r>
                  </w:hyperlink>
                  <w:r w:rsidR="001633EC" w:rsidRPr="00163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лицензировании отдельных видов деятельности»</w:t>
                  </w:r>
                </w:p>
              </w:tc>
            </w:tr>
          </w:tbl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ст.8, ст. 9, п.24 ч.1 ст. 12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016"/>
            </w:tblGrid>
            <w:tr w:rsidR="001633EC" w:rsidRPr="001633E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1633EC" w:rsidP="0016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C80C32" w:rsidP="00163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tgtFrame="contents" w:history="1">
                    <w:r w:rsidR="001633EC" w:rsidRPr="001633EC">
                      <w:rPr>
                        <w:rFonts w:ascii="Times New Roman" w:eastAsia="Times New Roman" w:hAnsi="Times New Roman" w:cs="Times New Roman"/>
                        <w:color w:val="157FC4"/>
                        <w:sz w:val="24"/>
                        <w:szCs w:val="24"/>
                        <w:u w:val="single"/>
                        <w:lang w:eastAsia="ru-RU"/>
                      </w:rPr>
                      <w:t>Постановление Правительства Российской Федерации от 01.10.2020 № 1586 </w:t>
                    </w:r>
                  </w:hyperlink>
                  <w:r w:rsidR="001633EC" w:rsidRPr="00163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contents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25.08.2008 № 641 </w:t>
              </w:r>
            </w:hyperlink>
            <w:r w:rsidR="001633EC"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оснащении транспортных, технических средств и систем </w:t>
            </w:r>
            <w:r w:rsidR="001633EC"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аппаратурой спутниковой навигации ГЛОНАСС или ГЛОНАСС/GPS»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 п.1.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contents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22.12.2020 № 2216 </w:t>
              </w:r>
            </w:hyperlink>
            <w:r w:rsidR="001633EC"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полном объеме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C80C32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contents" w:history="1">
              <w:r w:rsidR="001633EC"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Федеральный закон от 03.07.2016 № 257-ФЗ </w:t>
              </w:r>
            </w:hyperlink>
            <w:r w:rsidR="001633EC"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ст.22, ст.29, ст. 31</w:t>
            </w:r>
          </w:p>
        </w:tc>
      </w:tr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016"/>
            </w:tblGrid>
            <w:tr w:rsidR="001633EC" w:rsidRPr="001633E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1633EC" w:rsidP="0016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633EC" w:rsidRPr="001633EC" w:rsidRDefault="00C80C32" w:rsidP="00163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tgtFrame="contents" w:history="1">
                    <w:r w:rsidR="001633EC" w:rsidRPr="001633EC">
                      <w:rPr>
                        <w:rFonts w:ascii="Times New Roman" w:eastAsia="Times New Roman" w:hAnsi="Times New Roman" w:cs="Times New Roman"/>
                        <w:color w:val="157FC4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10.12.1995 № 196-ФЗ </w:t>
                    </w:r>
                  </w:hyperlink>
                  <w:r w:rsidR="001633EC" w:rsidRPr="00163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безопасности дорожного движения»</w:t>
                  </w:r>
                </w:p>
              </w:tc>
            </w:tr>
          </w:tbl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ст.12, ст. 13, ст.20, ст.31</w:t>
            </w:r>
          </w:p>
        </w:tc>
      </w:tr>
    </w:tbl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108"/>
        <w:gridCol w:w="6612"/>
      </w:tblGrid>
      <w:tr w:rsidR="001633EC" w:rsidRPr="001633EC" w:rsidTr="00163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1633EC" w:rsidRPr="001633EC" w:rsidTr="001633E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19.4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пятисот до одной тысячи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рублей; на должностных лиц - от двух тысяч до четырех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9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4 статьи 14.24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9 статьи 15.29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19.4.2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95" w:anchor="Par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96" w:anchor="Par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633EC" w:rsidRPr="001633EC" w:rsidTr="00163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      </w: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9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2 статьи</w:t>
              </w:r>
              <w:proofErr w:type="gramEnd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6.31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0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5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6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7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8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9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0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1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2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3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4" w:history="1">
              <w:r w:rsidRPr="001633EC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1633EC" w:rsidRPr="001633EC" w:rsidRDefault="001633EC" w:rsidP="00163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1633EC" w:rsidRPr="001633EC" w:rsidRDefault="001633EC" w:rsidP="001633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63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 </w:t>
      </w:r>
    </w:p>
    <w:p w:rsidR="00B106D3" w:rsidRDefault="00B106D3">
      <w:bookmarkStart w:id="2" w:name="_GoBack"/>
      <w:bookmarkEnd w:id="2"/>
    </w:p>
    <w:sectPr w:rsidR="00B1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339"/>
    <w:multiLevelType w:val="multilevel"/>
    <w:tmpl w:val="6E5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A75A8"/>
    <w:multiLevelType w:val="multilevel"/>
    <w:tmpl w:val="0B8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3A"/>
    <w:rsid w:val="00095913"/>
    <w:rsid w:val="001633EC"/>
    <w:rsid w:val="005B3F45"/>
    <w:rsid w:val="00836FEF"/>
    <w:rsid w:val="00B106D3"/>
    <w:rsid w:val="00C02F3A"/>
    <w:rsid w:val="00C80C32"/>
    <w:rsid w:val="00D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633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33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3EC"/>
  </w:style>
  <w:style w:type="paragraph" w:styleId="a3">
    <w:name w:val="Normal (Web)"/>
    <w:basedOn w:val="a"/>
    <w:uiPriority w:val="99"/>
    <w:unhideWhenUsed/>
    <w:rsid w:val="0016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33E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633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33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3EC"/>
  </w:style>
  <w:style w:type="paragraph" w:styleId="a3">
    <w:name w:val="Normal (Web)"/>
    <w:basedOn w:val="a"/>
    <w:uiPriority w:val="99"/>
    <w:unhideWhenUsed/>
    <w:rsid w:val="0016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33E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5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12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453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20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0957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893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9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8266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73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532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697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04693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52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46460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7080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23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27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797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1433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70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606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62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65141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269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9150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30000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748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99694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666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7594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22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0364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265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2215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5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571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223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77954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38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7252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49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77901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860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117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21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42" Type="http://schemas.openxmlformats.org/officeDocument/2006/relationships/hyperlink" Target="http://pravo.gov.ru/proxy/ips/?docbody=&amp;prevDoc=102074277&amp;backlink=1&amp;&amp;nd=102404062" TargetMode="External"/><Relationship Id="rId47" Type="http://schemas.openxmlformats.org/officeDocument/2006/relationships/hyperlink" Target="http://pravo.gov.ru/proxy/ips/?docbody=&amp;prevDoc=102074277&amp;backlink=1&amp;&amp;nd=102349615" TargetMode="External"/><Relationship Id="rId63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68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84" Type="http://schemas.openxmlformats.org/officeDocument/2006/relationships/hyperlink" Target="http://pravo.gov.ru/proxy/ips/?docbody=&amp;link_id=19&amp;nd=102376336&amp;bpa=cd00000&amp;bpas=cd00000&amp;intelsearch=%F4%E5%E4%E5%F0%E0%EB%FC%ED%FB%E9+%E7%E0%EA%EE%ED+220-%F4%E7++" TargetMode="External"/><Relationship Id="rId89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112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16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107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11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32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37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53" Type="http://schemas.openxmlformats.org/officeDocument/2006/relationships/hyperlink" Target="http://pravo.gov.ru/proxy/ips/?docbody=&amp;prevDoc=102074277&amp;backlink=1&amp;&amp;nd=102349615" TargetMode="External"/><Relationship Id="rId58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74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79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102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123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82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90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95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19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14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22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30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35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3" Type="http://schemas.openxmlformats.org/officeDocument/2006/relationships/hyperlink" Target="http://pravo.gov.ru/proxy/ips/?docbody=&amp;prevDoc=102074277&amp;backlink=1&amp;&amp;nd=102404062" TargetMode="External"/><Relationship Id="rId48" Type="http://schemas.openxmlformats.org/officeDocument/2006/relationships/hyperlink" Target="http://pravo.gov.ru/proxy/ips/?docbody=&amp;prevDoc=102074277&amp;backlink=1&amp;&amp;nd=102375179" TargetMode="External"/><Relationship Id="rId56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64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69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77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100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105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113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118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51" Type="http://schemas.openxmlformats.org/officeDocument/2006/relationships/hyperlink" Target="http://pravo.gov.ru/proxy/ips/?docbody=&amp;prevDoc=102074277&amp;backlink=1&amp;&amp;nd=102349615" TargetMode="External"/><Relationship Id="rId72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80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85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93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98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121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17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25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3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38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46" Type="http://schemas.openxmlformats.org/officeDocument/2006/relationships/hyperlink" Target="http://pravo.gov.ru/proxy/ips/?docbody=&amp;prevDoc=102074277&amp;backlink=1&amp;&amp;nd=102439991" TargetMode="External"/><Relationship Id="rId59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67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103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108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116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124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20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41" Type="http://schemas.openxmlformats.org/officeDocument/2006/relationships/hyperlink" Target="http://pravo.gov.ru/proxy/ips/?docbody=&amp;link_id=0&amp;nd=102074277&amp;bpa=cd00000&amp;bpas=cd00000&amp;intelsearch=195-%D4%C7+%EE%F2+30.12.2001++&amp;firstDoc=1%20" TargetMode="External"/><Relationship Id="rId54" Type="http://schemas.openxmlformats.org/officeDocument/2006/relationships/hyperlink" Target="http://pravo.gov.ru/proxy/ips/?docbody=&amp;prevDoc=102074277&amp;backlink=1&amp;&amp;nd=102092299" TargetMode="External"/><Relationship Id="rId62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70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75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83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88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91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96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111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5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3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28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36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49" Type="http://schemas.openxmlformats.org/officeDocument/2006/relationships/hyperlink" Target="http://pravo.gov.ru/proxy/ips/?docbody=&amp;prevDoc=102074277&amp;backlink=1&amp;&amp;nd=102380887" TargetMode="External"/><Relationship Id="rId57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106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114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119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10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31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4" Type="http://schemas.openxmlformats.org/officeDocument/2006/relationships/hyperlink" Target="http://pravo.gov.ru/proxy/ips/?docbody=&amp;prevDoc=102074277&amp;backlink=1&amp;&amp;nd=102404062" TargetMode="External"/><Relationship Id="rId52" Type="http://schemas.openxmlformats.org/officeDocument/2006/relationships/hyperlink" Target="http://pravo.gov.ru/proxy/ips/?docbody=&amp;prevDoc=102074277&amp;backlink=1&amp;&amp;nd=102439991" TargetMode="External"/><Relationship Id="rId60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65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73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78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81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86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94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99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101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122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13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18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9" Type="http://schemas.openxmlformats.org/officeDocument/2006/relationships/hyperlink" Target="http://pravo.gov.ru/proxy/ips/?docbody=&amp;link_id=0&amp;nd=102073185&amp;bpa=cd00000&amp;bpas=cd00000&amp;intelsearch=137-%D4%C7+%EE%F2+25.10.2001++&amp;firstDoc=1" TargetMode="External"/><Relationship Id="rId109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4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50" Type="http://schemas.openxmlformats.org/officeDocument/2006/relationships/hyperlink" Target="http://pravo.gov.ru/proxy/ips/?docbody=&amp;prevDoc=102074277&amp;backlink=1&amp;&amp;nd=102439991" TargetMode="External"/><Relationship Id="rId55" Type="http://schemas.openxmlformats.org/officeDocument/2006/relationships/hyperlink" Target="http://pravo.gov.ru/proxy/ips/?docbody=&amp;prevDoc=102074277&amp;backlink=1&amp;&amp;nd=102114897" TargetMode="External"/><Relationship Id="rId76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97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104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120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71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92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24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0" Type="http://schemas.openxmlformats.org/officeDocument/2006/relationships/hyperlink" Target="http://pravo.gov.ru/proxy/ips/?docbody=&amp;link_id=0&amp;nd=102074277&amp;bpa=cd00000&amp;bpas=cd00000&amp;intelsearch=195-%D4%C7+%EE%F2+30.12.2001++&amp;firstDoc=1" TargetMode="External"/><Relationship Id="rId45" Type="http://schemas.openxmlformats.org/officeDocument/2006/relationships/hyperlink" Target="http://pravo.gov.ru/proxy/ips/?docbody=&amp;prevDoc=102074277&amp;backlink=1&amp;&amp;nd=102349615" TargetMode="External"/><Relationship Id="rId66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87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10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115" Type="http://schemas.openxmlformats.org/officeDocument/2006/relationships/hyperlink" Target="consultantplus://offline/ref=212E8E2AAA6EB0985A63EDCCF28CC093BCAAC7C13132F51D69DA667D36DAA9186C6874BBF858A1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6798</Words>
  <Characters>38752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2022-09-29T12:20:00Z</dcterms:created>
  <dcterms:modified xsi:type="dcterms:W3CDTF">2022-10-10T06:31:00Z</dcterms:modified>
</cp:coreProperties>
</file>