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1ED" w:rsidRPr="008B7E08" w:rsidRDefault="00CE61ED" w:rsidP="00CE61ED">
      <w:pPr>
        <w:pStyle w:val="Default"/>
        <w:ind w:firstLine="709"/>
        <w:jc w:val="right"/>
      </w:pPr>
      <w:r w:rsidRPr="008B7E08">
        <w:t>Приложение 2</w:t>
      </w:r>
    </w:p>
    <w:p w:rsidR="00CE61ED" w:rsidRPr="008B7E08" w:rsidRDefault="00CE61ED" w:rsidP="00CE61ED">
      <w:pPr>
        <w:pStyle w:val="Default"/>
        <w:ind w:firstLine="709"/>
        <w:jc w:val="right"/>
      </w:pPr>
      <w:r w:rsidRPr="008B7E08">
        <w:t>к постановлению администрации</w:t>
      </w:r>
    </w:p>
    <w:p w:rsidR="00CE61ED" w:rsidRPr="008B7E08" w:rsidRDefault="00B85736" w:rsidP="00CE61ED">
      <w:pPr>
        <w:pStyle w:val="Default"/>
        <w:ind w:firstLine="709"/>
        <w:jc w:val="right"/>
      </w:pPr>
      <w:r>
        <w:t>Красноярского</w:t>
      </w:r>
      <w:r w:rsidR="00CE61ED" w:rsidRPr="008B7E08">
        <w:t xml:space="preserve"> городского поселения</w:t>
      </w:r>
    </w:p>
    <w:p w:rsidR="00CE61ED" w:rsidRPr="000B5A56" w:rsidRDefault="00545225" w:rsidP="00CE61ED">
      <w:pPr>
        <w:pStyle w:val="Default"/>
        <w:ind w:firstLine="709"/>
        <w:jc w:val="right"/>
        <w:rPr>
          <w:b/>
          <w:color w:val="FF0000"/>
        </w:rPr>
      </w:pPr>
      <w:proofErr w:type="gramStart"/>
      <w:r w:rsidRPr="006D3A5D">
        <w:rPr>
          <w:color w:val="auto"/>
        </w:rPr>
        <w:t>от</w:t>
      </w:r>
      <w:proofErr w:type="gramEnd"/>
      <w:r w:rsidRPr="006D3A5D">
        <w:rPr>
          <w:color w:val="auto"/>
        </w:rPr>
        <w:t xml:space="preserve"> </w:t>
      </w:r>
      <w:r w:rsidR="000B1CA7">
        <w:rPr>
          <w:color w:val="auto"/>
        </w:rPr>
        <w:t>05</w:t>
      </w:r>
      <w:r w:rsidR="000B5A56">
        <w:rPr>
          <w:color w:val="auto"/>
        </w:rPr>
        <w:t>.02.2020</w:t>
      </w:r>
      <w:r w:rsidR="006D3A5D" w:rsidRPr="006D3A5D">
        <w:rPr>
          <w:color w:val="auto"/>
        </w:rPr>
        <w:t xml:space="preserve"> </w:t>
      </w:r>
      <w:r w:rsidR="000B5A56">
        <w:rPr>
          <w:color w:val="auto"/>
        </w:rPr>
        <w:t xml:space="preserve">г. </w:t>
      </w:r>
      <w:r w:rsidR="000B5A56" w:rsidRPr="000B1CA7">
        <w:rPr>
          <w:color w:val="auto"/>
        </w:rPr>
        <w:t>№</w:t>
      </w:r>
      <w:r w:rsidR="000B1CA7" w:rsidRPr="000B1CA7">
        <w:rPr>
          <w:color w:val="auto"/>
        </w:rPr>
        <w:t>25</w:t>
      </w:r>
    </w:p>
    <w:p w:rsidR="00CE61ED" w:rsidRDefault="00CE61ED" w:rsidP="00CE61ED">
      <w:pPr>
        <w:pStyle w:val="Default"/>
        <w:ind w:firstLine="709"/>
        <w:jc w:val="center"/>
        <w:rPr>
          <w:b/>
        </w:rPr>
      </w:pPr>
      <w:r>
        <w:rPr>
          <w:b/>
        </w:rPr>
        <w:t>ДОКУМЕНТАЦИЯ</w:t>
      </w:r>
    </w:p>
    <w:p w:rsidR="00CE61ED" w:rsidRDefault="00CE61ED" w:rsidP="00CE61ED">
      <w:pPr>
        <w:autoSpaceDE w:val="0"/>
        <w:autoSpaceDN w:val="0"/>
        <w:adjustRightInd w:val="0"/>
        <w:ind w:firstLine="709"/>
        <w:jc w:val="center"/>
        <w:rPr>
          <w:b/>
        </w:rPr>
      </w:pPr>
      <w:r>
        <w:rPr>
          <w:b/>
        </w:rPr>
        <w:t xml:space="preserve">об аукционе на право заключения договора, на размещение нестационарных торговых объектов на территории </w:t>
      </w:r>
      <w:r w:rsidR="00FC7BB2">
        <w:rPr>
          <w:b/>
        </w:rPr>
        <w:t>Красноярского</w:t>
      </w:r>
      <w:r>
        <w:rPr>
          <w:b/>
        </w:rPr>
        <w:t xml:space="preserve"> городского поселения </w:t>
      </w:r>
    </w:p>
    <w:p w:rsidR="00CE61ED" w:rsidRPr="00FC6A9B" w:rsidRDefault="00CE61ED" w:rsidP="00CE61ED">
      <w:pPr>
        <w:pStyle w:val="Default"/>
        <w:ind w:firstLine="709"/>
        <w:jc w:val="both"/>
      </w:pPr>
    </w:p>
    <w:p w:rsidR="00CE61ED" w:rsidRPr="00FC6A9B" w:rsidRDefault="00CE61ED" w:rsidP="00CE61ED">
      <w:pPr>
        <w:pStyle w:val="Default"/>
        <w:ind w:firstLine="709"/>
        <w:jc w:val="both"/>
      </w:pPr>
      <w:r w:rsidRPr="00FC6A9B">
        <w:t xml:space="preserve">Настоящая документация об аукционе на право заключения договора, на размещение нестационарного торгового объекта на территории </w:t>
      </w:r>
      <w:r w:rsidR="00FC7BB2">
        <w:t>Красноярского</w:t>
      </w:r>
      <w:r>
        <w:t xml:space="preserve"> городского поселения</w:t>
      </w:r>
      <w:r w:rsidRPr="00FC6A9B">
        <w:t xml:space="preserve"> (далее-Документация об аукционе) состоит из следующих частей: </w:t>
      </w:r>
    </w:p>
    <w:p w:rsidR="00CE61ED" w:rsidRPr="00FC6A9B" w:rsidRDefault="00CE61ED" w:rsidP="00CE61ED">
      <w:pPr>
        <w:pStyle w:val="Default"/>
        <w:ind w:firstLine="709"/>
        <w:jc w:val="both"/>
      </w:pPr>
      <w:r w:rsidRPr="00FC6A9B">
        <w:t xml:space="preserve">1) общие сведения, содержащиеся в извещении о проведении открытого аукциона на право заключения договора на размещение нестационарного торгового объекта на территории </w:t>
      </w:r>
      <w:r w:rsidR="00FC7BB2">
        <w:t>Красноярского</w:t>
      </w:r>
      <w:r>
        <w:t xml:space="preserve"> городского поселения</w:t>
      </w:r>
      <w:r w:rsidRPr="00FC6A9B">
        <w:t xml:space="preserve"> (далее-Извещение</w:t>
      </w:r>
      <w:r>
        <w:t>);</w:t>
      </w:r>
    </w:p>
    <w:p w:rsidR="00CE61ED" w:rsidRPr="00FC6A9B" w:rsidRDefault="00CE61ED" w:rsidP="00CE61ED">
      <w:pPr>
        <w:pStyle w:val="Default"/>
        <w:ind w:firstLine="709"/>
        <w:jc w:val="both"/>
      </w:pPr>
      <w:r w:rsidRPr="00FC6A9B">
        <w:t xml:space="preserve">2) требования к содержанию, составу, оформлению и форме заявки на участиев открытом аукционе на право заключения договора на размещение нестационарного торгового объекта на территории </w:t>
      </w:r>
      <w:r w:rsidR="00FC7BB2">
        <w:t>Красноярского</w:t>
      </w:r>
      <w:r>
        <w:t xml:space="preserve"> городского поселения </w:t>
      </w:r>
      <w:r w:rsidRPr="00FC6A9B">
        <w:t xml:space="preserve"> (далее – Заявка); </w:t>
      </w:r>
    </w:p>
    <w:p w:rsidR="00CE61ED" w:rsidRPr="00FC6A9B" w:rsidRDefault="00CE61ED" w:rsidP="00CE61ED">
      <w:pPr>
        <w:pStyle w:val="Default"/>
        <w:ind w:firstLine="709"/>
        <w:jc w:val="both"/>
      </w:pPr>
      <w:r w:rsidRPr="00FC6A9B">
        <w:t xml:space="preserve">3) форма, сроки и порядок оплаты по договору на право размещения нестационарного торгового объекта на территории </w:t>
      </w:r>
      <w:r w:rsidR="00FC7BB2">
        <w:t>Красноярского</w:t>
      </w:r>
      <w:r>
        <w:t xml:space="preserve"> городского поселения</w:t>
      </w:r>
      <w:proofErr w:type="gramStart"/>
      <w:r>
        <w:t xml:space="preserve"> </w:t>
      </w:r>
      <w:r w:rsidR="003D51EA">
        <w:t xml:space="preserve">  </w:t>
      </w:r>
      <w:r w:rsidRPr="00FC6A9B">
        <w:t>(</w:t>
      </w:r>
      <w:proofErr w:type="gramEnd"/>
      <w:r w:rsidRPr="00FC6A9B">
        <w:t xml:space="preserve"> далее - Договор); </w:t>
      </w:r>
    </w:p>
    <w:p w:rsidR="00CE61ED" w:rsidRPr="00FC6A9B" w:rsidRDefault="00CE61ED" w:rsidP="00CE61ED">
      <w:pPr>
        <w:pStyle w:val="Default"/>
        <w:ind w:firstLine="709"/>
        <w:jc w:val="both"/>
      </w:pPr>
      <w:r w:rsidRPr="00FC6A9B">
        <w:t xml:space="preserve">4) порядок, место, дату начала и дату время окончания срока подачи Заявок на участие в аукционе. </w:t>
      </w:r>
    </w:p>
    <w:p w:rsidR="00CE61ED" w:rsidRPr="00FC6A9B" w:rsidRDefault="00CE61ED" w:rsidP="00CE61ED">
      <w:pPr>
        <w:pStyle w:val="Default"/>
        <w:ind w:firstLine="709"/>
        <w:jc w:val="both"/>
      </w:pPr>
      <w:r w:rsidRPr="00FC6A9B">
        <w:t xml:space="preserve">5) требования к участникам аукциона; </w:t>
      </w:r>
    </w:p>
    <w:p w:rsidR="00CE61ED" w:rsidRPr="00FC6A9B" w:rsidRDefault="00CE61ED" w:rsidP="00CE61ED">
      <w:pPr>
        <w:pStyle w:val="Default"/>
        <w:ind w:firstLine="709"/>
        <w:jc w:val="both"/>
      </w:pPr>
      <w:r w:rsidRPr="00FC6A9B">
        <w:t xml:space="preserve">6) порядок и срок отзыва Заявок на участие в аукционена право заключения договора, на размещение нестационарного торгового объекта на территории </w:t>
      </w:r>
      <w:r w:rsidR="00FC7BB2">
        <w:t>Красноярского</w:t>
      </w:r>
      <w:r>
        <w:t xml:space="preserve"> городского поселения </w:t>
      </w:r>
      <w:r w:rsidRPr="00FC6A9B">
        <w:t xml:space="preserve"> (далее - аукцион); </w:t>
      </w:r>
    </w:p>
    <w:p w:rsidR="00CE61ED" w:rsidRPr="00FC6A9B" w:rsidRDefault="00CE61ED" w:rsidP="00CE61ED">
      <w:pPr>
        <w:pStyle w:val="Default"/>
        <w:ind w:firstLine="709"/>
        <w:jc w:val="both"/>
      </w:pPr>
      <w:r w:rsidRPr="00FC6A9B">
        <w:t xml:space="preserve">7) величина повышения начальной цены Договора («шаг аукциона»); </w:t>
      </w:r>
    </w:p>
    <w:p w:rsidR="00CE61ED" w:rsidRPr="00FC6A9B" w:rsidRDefault="00CE61ED" w:rsidP="00CE61ED">
      <w:pPr>
        <w:pStyle w:val="Default"/>
        <w:ind w:firstLine="709"/>
        <w:jc w:val="both"/>
      </w:pPr>
      <w:r w:rsidRPr="00FC6A9B">
        <w:t xml:space="preserve">8) место, дата и время начала рассмотрения Заявок на участие в аукционе; </w:t>
      </w:r>
    </w:p>
    <w:p w:rsidR="00CE61ED" w:rsidRPr="00FC6A9B" w:rsidRDefault="00CE61ED" w:rsidP="00CE61ED">
      <w:pPr>
        <w:pStyle w:val="Default"/>
        <w:ind w:firstLine="709"/>
        <w:jc w:val="both"/>
      </w:pPr>
      <w:r w:rsidRPr="00FC6A9B">
        <w:t xml:space="preserve">9)место, день, время и проведения аукциона; </w:t>
      </w:r>
    </w:p>
    <w:p w:rsidR="00CE61ED" w:rsidRPr="00FC6A9B" w:rsidRDefault="00CE61ED" w:rsidP="00CE61ED">
      <w:pPr>
        <w:pStyle w:val="Default"/>
        <w:ind w:firstLine="709"/>
        <w:jc w:val="both"/>
      </w:pPr>
      <w:r w:rsidRPr="00FC6A9B">
        <w:t xml:space="preserve">10) требование о внесении задатка, размер задатка, срок и порядок внесения задатка, реквизиты счета для перечисления задатка; </w:t>
      </w:r>
    </w:p>
    <w:p w:rsidR="00CE61ED" w:rsidRPr="00FC6A9B" w:rsidRDefault="00CE61ED" w:rsidP="00CE61ED">
      <w:pPr>
        <w:pStyle w:val="Default"/>
        <w:ind w:firstLine="709"/>
        <w:jc w:val="both"/>
      </w:pPr>
      <w:r w:rsidRPr="00FC6A9B">
        <w:t xml:space="preserve">11) срок в течение, которого должен быть подписан проект Договора; </w:t>
      </w:r>
    </w:p>
    <w:p w:rsidR="00CE61ED" w:rsidRPr="00FC6A9B" w:rsidRDefault="00CE61ED" w:rsidP="00CE61ED">
      <w:pPr>
        <w:pStyle w:val="Default"/>
        <w:ind w:firstLine="709"/>
        <w:jc w:val="both"/>
      </w:pPr>
      <w:r w:rsidRPr="00FC6A9B">
        <w:t xml:space="preserve">12) указание на то, что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CE61ED" w:rsidRPr="00FC6A9B" w:rsidRDefault="00FC7BB2" w:rsidP="00CE61ED">
      <w:pPr>
        <w:pStyle w:val="Default"/>
        <w:ind w:firstLine="709"/>
        <w:jc w:val="both"/>
      </w:pPr>
      <w:r>
        <w:t>13) условия публичной оферты</w:t>
      </w:r>
      <w:r w:rsidR="00CE61ED" w:rsidRPr="00FC6A9B">
        <w:t xml:space="preserve">; </w:t>
      </w:r>
    </w:p>
    <w:p w:rsidR="00CE61ED" w:rsidRPr="00FC6A9B" w:rsidRDefault="00CE61ED" w:rsidP="00CE61ED">
      <w:pPr>
        <w:pStyle w:val="Default"/>
        <w:ind w:firstLine="709"/>
        <w:jc w:val="both"/>
      </w:pPr>
      <w:r w:rsidRPr="00FC6A9B">
        <w:t xml:space="preserve">14) разъяснение положений Документации об аукционе; </w:t>
      </w:r>
    </w:p>
    <w:p w:rsidR="00CE61ED" w:rsidRDefault="00CE61ED" w:rsidP="00CE61ED">
      <w:pPr>
        <w:pStyle w:val="Default"/>
        <w:ind w:firstLine="709"/>
        <w:jc w:val="both"/>
      </w:pPr>
      <w:r w:rsidRPr="00FC6A9B">
        <w:t>Приложение 1-Заявка; Приложение 2-типовой Договор.</w:t>
      </w:r>
    </w:p>
    <w:p w:rsidR="00CE61ED" w:rsidRPr="00FC6A9B" w:rsidRDefault="00CE61ED" w:rsidP="00CE61ED">
      <w:pPr>
        <w:pStyle w:val="Default"/>
        <w:ind w:firstLine="709"/>
        <w:jc w:val="both"/>
      </w:pPr>
    </w:p>
    <w:p w:rsidR="00CE61ED" w:rsidRPr="00441D1B" w:rsidRDefault="00CE61ED" w:rsidP="00CE61ED">
      <w:pPr>
        <w:autoSpaceDE w:val="0"/>
        <w:autoSpaceDN w:val="0"/>
        <w:adjustRightInd w:val="0"/>
        <w:ind w:firstLine="709"/>
        <w:jc w:val="center"/>
        <w:rPr>
          <w:b/>
        </w:rPr>
      </w:pPr>
      <w:r w:rsidRPr="00FC6A9B">
        <w:rPr>
          <w:b/>
        </w:rPr>
        <w:t>1.</w:t>
      </w:r>
      <w:r>
        <w:rPr>
          <w:b/>
        </w:rPr>
        <w:t xml:space="preserve"> Общие сведения, содержащиеся в Извещении</w:t>
      </w:r>
    </w:p>
    <w:p w:rsidR="00CE61ED" w:rsidRPr="00BA343E" w:rsidRDefault="00CE61ED" w:rsidP="00CE61ED">
      <w:pPr>
        <w:ind w:firstLine="709"/>
        <w:jc w:val="both"/>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35"/>
        <w:gridCol w:w="6379"/>
      </w:tblGrid>
      <w:tr w:rsidR="00CE61ED" w:rsidRPr="008B7E08" w:rsidTr="0048600C">
        <w:trPr>
          <w:jc w:val="center"/>
        </w:trPr>
        <w:tc>
          <w:tcPr>
            <w:tcW w:w="675" w:type="dxa"/>
            <w:vAlign w:val="center"/>
          </w:tcPr>
          <w:p w:rsidR="00CE61ED" w:rsidRPr="008B7E08" w:rsidRDefault="00CE61ED" w:rsidP="0048600C">
            <w:pPr>
              <w:widowControl w:val="0"/>
              <w:jc w:val="center"/>
              <w:rPr>
                <w:rFonts w:eastAsia="Courier New"/>
                <w:b/>
              </w:rPr>
            </w:pPr>
            <w:r w:rsidRPr="008B7E08">
              <w:rPr>
                <w:rFonts w:eastAsia="Courier New"/>
                <w:b/>
              </w:rPr>
              <w:t>№ пункта</w:t>
            </w:r>
          </w:p>
        </w:tc>
        <w:tc>
          <w:tcPr>
            <w:tcW w:w="2835" w:type="dxa"/>
            <w:vAlign w:val="center"/>
          </w:tcPr>
          <w:p w:rsidR="00CE61ED" w:rsidRPr="008B7E08" w:rsidRDefault="00CE61ED" w:rsidP="0048600C">
            <w:pPr>
              <w:widowControl w:val="0"/>
              <w:jc w:val="center"/>
              <w:rPr>
                <w:rFonts w:eastAsia="Courier New"/>
                <w:b/>
              </w:rPr>
            </w:pPr>
            <w:r w:rsidRPr="008B7E08">
              <w:rPr>
                <w:rFonts w:eastAsia="Courier New"/>
                <w:b/>
              </w:rPr>
              <w:t>Содержание пункта</w:t>
            </w:r>
          </w:p>
        </w:tc>
        <w:tc>
          <w:tcPr>
            <w:tcW w:w="6379" w:type="dxa"/>
            <w:vAlign w:val="center"/>
          </w:tcPr>
          <w:p w:rsidR="00CE61ED" w:rsidRPr="008B7E08" w:rsidRDefault="00CE61ED" w:rsidP="0048600C">
            <w:pPr>
              <w:widowControl w:val="0"/>
              <w:jc w:val="center"/>
              <w:rPr>
                <w:rFonts w:eastAsia="Courier New"/>
              </w:rPr>
            </w:pPr>
            <w:r w:rsidRPr="008B7E08">
              <w:rPr>
                <w:rFonts w:eastAsia="Courier New"/>
              </w:rPr>
              <w:t>Информация</w:t>
            </w:r>
          </w:p>
        </w:tc>
      </w:tr>
      <w:tr w:rsidR="00CE61ED" w:rsidRPr="008B7E08" w:rsidTr="0048600C">
        <w:trPr>
          <w:jc w:val="center"/>
        </w:trPr>
        <w:tc>
          <w:tcPr>
            <w:tcW w:w="675" w:type="dxa"/>
          </w:tcPr>
          <w:p w:rsidR="00CE61ED" w:rsidRPr="008B7E08" w:rsidRDefault="00CE61ED" w:rsidP="0048600C">
            <w:pPr>
              <w:widowControl w:val="0"/>
              <w:jc w:val="both"/>
              <w:rPr>
                <w:rFonts w:eastAsia="Courier New"/>
                <w:b/>
              </w:rPr>
            </w:pPr>
            <w:r w:rsidRPr="008B7E08">
              <w:rPr>
                <w:rFonts w:eastAsia="Courier New"/>
                <w:b/>
              </w:rPr>
              <w:t>1</w:t>
            </w:r>
          </w:p>
        </w:tc>
        <w:tc>
          <w:tcPr>
            <w:tcW w:w="2835" w:type="dxa"/>
          </w:tcPr>
          <w:p w:rsidR="00CE61ED" w:rsidRPr="008B7E08" w:rsidRDefault="00CE61ED" w:rsidP="0048600C">
            <w:pPr>
              <w:pStyle w:val="Default"/>
              <w:jc w:val="both"/>
            </w:pPr>
            <w:r w:rsidRPr="008B7E08">
              <w:rPr>
                <w:b/>
                <w:bCs/>
              </w:rPr>
              <w:t xml:space="preserve">Наименование аукциона, местонахождение, почтовый адрес, адрес электронной почты и номер контактного телефона Организатора аукциона </w:t>
            </w:r>
          </w:p>
          <w:p w:rsidR="00CE61ED" w:rsidRPr="008B7E08" w:rsidRDefault="00CE61ED" w:rsidP="0048600C">
            <w:pPr>
              <w:widowControl w:val="0"/>
              <w:jc w:val="both"/>
              <w:rPr>
                <w:rFonts w:eastAsia="Courier New"/>
                <w:b/>
              </w:rPr>
            </w:pPr>
          </w:p>
        </w:tc>
        <w:tc>
          <w:tcPr>
            <w:tcW w:w="6379" w:type="dxa"/>
          </w:tcPr>
          <w:p w:rsidR="00CE61ED" w:rsidRPr="008B7E08" w:rsidRDefault="00CE61ED" w:rsidP="0048600C">
            <w:pPr>
              <w:pStyle w:val="Default"/>
              <w:jc w:val="both"/>
            </w:pPr>
            <w:r w:rsidRPr="008B7E08">
              <w:lastRenderedPageBreak/>
              <w:t>Открытый аукцион на право заключения договора на размещение нестационарного торгового о</w:t>
            </w:r>
            <w:r w:rsidR="00FC7BB2">
              <w:t>бъекта на территории Красноярского</w:t>
            </w:r>
            <w:r w:rsidRPr="008B7E08">
              <w:t xml:space="preserve"> гор</w:t>
            </w:r>
            <w:r w:rsidR="00FC7BB2">
              <w:t>одского поселения. Лот</w:t>
            </w:r>
            <w:r>
              <w:t xml:space="preserve"> № </w:t>
            </w:r>
            <w:r w:rsidR="000B1CA7">
              <w:t>1</w:t>
            </w:r>
          </w:p>
          <w:p w:rsidR="00CE61ED" w:rsidRPr="008B7E08" w:rsidRDefault="00CE61ED" w:rsidP="0048600C">
            <w:pPr>
              <w:widowControl w:val="0"/>
              <w:jc w:val="both"/>
              <w:rPr>
                <w:rFonts w:eastAsia="Courier New"/>
              </w:rPr>
            </w:pPr>
            <w:r w:rsidRPr="008B7E08">
              <w:rPr>
                <w:rFonts w:eastAsia="Courier New"/>
              </w:rPr>
              <w:t xml:space="preserve">Администрация </w:t>
            </w:r>
            <w:r w:rsidR="00FC7BB2">
              <w:rPr>
                <w:rFonts w:eastAsia="Courier New"/>
              </w:rPr>
              <w:t>Красноярского</w:t>
            </w:r>
            <w:r w:rsidRPr="008B7E08">
              <w:rPr>
                <w:rFonts w:eastAsia="Courier New"/>
              </w:rPr>
              <w:t xml:space="preserve"> городского поселения</w:t>
            </w:r>
          </w:p>
          <w:p w:rsidR="00CE61ED" w:rsidRPr="00FC7BB2" w:rsidRDefault="00FC7BB2" w:rsidP="0048600C">
            <w:pPr>
              <w:widowControl w:val="0"/>
              <w:jc w:val="both"/>
              <w:rPr>
                <w:rFonts w:eastAsia="Courier New"/>
              </w:rPr>
            </w:pPr>
            <w:r>
              <w:rPr>
                <w:rFonts w:eastAsia="Courier New"/>
              </w:rPr>
              <w:t>403780</w:t>
            </w:r>
            <w:r w:rsidR="00CE61ED" w:rsidRPr="008B7E08">
              <w:rPr>
                <w:rFonts w:eastAsia="Courier New"/>
              </w:rPr>
              <w:t xml:space="preserve">, Волгоградская область, Жирновский район, </w:t>
            </w:r>
            <w:r>
              <w:rPr>
                <w:rFonts w:eastAsia="Courier New"/>
              </w:rPr>
              <w:t>р.п. Красный Яр, ул. Пушкина, д. 1</w:t>
            </w:r>
            <w:r w:rsidR="00CE61ED" w:rsidRPr="008B7E08">
              <w:rPr>
                <w:rFonts w:eastAsia="Courier New"/>
              </w:rPr>
              <w:t xml:space="preserve">, </w:t>
            </w:r>
          </w:p>
          <w:p w:rsidR="00CE61ED" w:rsidRPr="00FC7BB2" w:rsidRDefault="00CE61ED" w:rsidP="0048600C">
            <w:pPr>
              <w:widowControl w:val="0"/>
              <w:jc w:val="both"/>
              <w:rPr>
                <w:rFonts w:eastAsia="Courier New"/>
                <w:u w:val="single"/>
              </w:rPr>
            </w:pPr>
            <w:r w:rsidRPr="008B7E08">
              <w:t xml:space="preserve">Адрес электронной почты: </w:t>
            </w:r>
            <w:hyperlink r:id="rId5" w:history="1">
              <w:r w:rsidR="00FC7BB2" w:rsidRPr="00BE3D0F">
                <w:rPr>
                  <w:rStyle w:val="a4"/>
                  <w:rFonts w:eastAsia="Courier New"/>
                  <w:lang w:val="en-US"/>
                </w:rPr>
                <w:t>adm</w:t>
              </w:r>
              <w:r w:rsidR="00FC7BB2" w:rsidRPr="00BE3D0F">
                <w:rPr>
                  <w:rStyle w:val="a4"/>
                  <w:rFonts w:eastAsia="Courier New"/>
                </w:rPr>
                <w:t>_</w:t>
              </w:r>
              <w:r w:rsidR="00FC7BB2" w:rsidRPr="00BE3D0F">
                <w:rPr>
                  <w:rStyle w:val="a4"/>
                  <w:rFonts w:eastAsia="Courier New"/>
                  <w:lang w:val="en-US"/>
                </w:rPr>
                <w:t>kryar</w:t>
              </w:r>
              <w:r w:rsidR="00FC7BB2" w:rsidRPr="00BE3D0F">
                <w:rPr>
                  <w:rStyle w:val="a4"/>
                  <w:rFonts w:eastAsia="Courier New"/>
                </w:rPr>
                <w:t>@</w:t>
              </w:r>
              <w:r w:rsidR="00FC7BB2" w:rsidRPr="00BE3D0F">
                <w:rPr>
                  <w:rStyle w:val="a4"/>
                  <w:rFonts w:eastAsia="Courier New"/>
                  <w:lang w:val="en-US"/>
                </w:rPr>
                <w:t>mail</w:t>
              </w:r>
              <w:r w:rsidR="00FC7BB2" w:rsidRPr="00BE3D0F">
                <w:rPr>
                  <w:rStyle w:val="a4"/>
                  <w:rFonts w:eastAsia="Courier New"/>
                </w:rPr>
                <w:t>.</w:t>
              </w:r>
              <w:r w:rsidR="00FC7BB2" w:rsidRPr="00BE3D0F">
                <w:rPr>
                  <w:rStyle w:val="a4"/>
                  <w:rFonts w:eastAsia="Courier New"/>
                  <w:lang w:val="en-US"/>
                </w:rPr>
                <w:t>ru</w:t>
              </w:r>
            </w:hyperlink>
          </w:p>
          <w:p w:rsidR="00CE61ED" w:rsidRPr="007F20BD" w:rsidRDefault="00CE61ED" w:rsidP="0048600C">
            <w:pPr>
              <w:pStyle w:val="Default"/>
              <w:jc w:val="both"/>
              <w:rPr>
                <w:rFonts w:eastAsia="Courier New"/>
              </w:rPr>
            </w:pPr>
            <w:r w:rsidRPr="008B7E08">
              <w:t xml:space="preserve">Телефон: </w:t>
            </w:r>
            <w:r w:rsidR="00FC7BB2">
              <w:rPr>
                <w:rFonts w:eastAsia="Courier New"/>
              </w:rPr>
              <w:t>(84454)</w:t>
            </w:r>
            <w:r w:rsidR="00FC7BB2" w:rsidRPr="007F20BD">
              <w:rPr>
                <w:rFonts w:eastAsia="Courier New"/>
              </w:rPr>
              <w:t>6-16-73</w:t>
            </w:r>
          </w:p>
          <w:p w:rsidR="00CE61ED" w:rsidRPr="008B7E08" w:rsidRDefault="00CE61ED" w:rsidP="0048600C">
            <w:pPr>
              <w:widowControl w:val="0"/>
              <w:jc w:val="both"/>
              <w:rPr>
                <w:rFonts w:eastAsia="Courier New"/>
              </w:rPr>
            </w:pPr>
          </w:p>
        </w:tc>
      </w:tr>
      <w:tr w:rsidR="00CE61ED" w:rsidRPr="008B7E08" w:rsidTr="0048600C">
        <w:trPr>
          <w:jc w:val="center"/>
        </w:trPr>
        <w:tc>
          <w:tcPr>
            <w:tcW w:w="675" w:type="dxa"/>
          </w:tcPr>
          <w:p w:rsidR="00CE61ED" w:rsidRPr="008B7E08" w:rsidRDefault="00CE61ED" w:rsidP="0048600C">
            <w:pPr>
              <w:widowControl w:val="0"/>
              <w:jc w:val="both"/>
              <w:rPr>
                <w:rFonts w:eastAsia="Courier New"/>
                <w:b/>
              </w:rPr>
            </w:pPr>
            <w:r w:rsidRPr="008B7E08">
              <w:rPr>
                <w:rFonts w:eastAsia="Courier New"/>
                <w:b/>
              </w:rPr>
              <w:lastRenderedPageBreak/>
              <w:t>2</w:t>
            </w:r>
          </w:p>
        </w:tc>
        <w:tc>
          <w:tcPr>
            <w:tcW w:w="2835" w:type="dxa"/>
          </w:tcPr>
          <w:p w:rsidR="00CE61ED" w:rsidRPr="008B7E08" w:rsidRDefault="00CE61ED" w:rsidP="0048600C">
            <w:pPr>
              <w:pStyle w:val="Default"/>
              <w:jc w:val="both"/>
            </w:pPr>
            <w:r w:rsidRPr="008B7E08">
              <w:rPr>
                <w:b/>
                <w:bCs/>
              </w:rPr>
              <w:t xml:space="preserve">Место расположения, описание предмета аукциона </w:t>
            </w:r>
          </w:p>
          <w:p w:rsidR="00CE61ED" w:rsidRPr="008B7E08" w:rsidRDefault="00CE61ED" w:rsidP="0048600C">
            <w:pPr>
              <w:widowControl w:val="0"/>
              <w:jc w:val="both"/>
              <w:rPr>
                <w:rFonts w:eastAsia="Courier New"/>
                <w:b/>
              </w:rPr>
            </w:pPr>
          </w:p>
        </w:tc>
        <w:tc>
          <w:tcPr>
            <w:tcW w:w="6379" w:type="dxa"/>
          </w:tcPr>
          <w:p w:rsidR="00CE61ED" w:rsidRPr="008B7E08" w:rsidRDefault="00CE61ED" w:rsidP="0048600C">
            <w:pPr>
              <w:pStyle w:val="Default"/>
              <w:jc w:val="both"/>
            </w:pPr>
            <w:r w:rsidRPr="008B7E08">
              <w:t>Места размещения нестационарных торговых объектов определены в соответствии со схемой размещения нестационарных торговых объектов на территории Жирновского района, утвержденной постановлением главы Жирновского муниципального района Волгоградской области от 15.12.2015г. №289.</w:t>
            </w:r>
          </w:p>
          <w:p w:rsidR="00CE61ED" w:rsidRPr="008B7E08" w:rsidRDefault="00CE61ED" w:rsidP="0048600C">
            <w:pPr>
              <w:pStyle w:val="Default"/>
              <w:jc w:val="both"/>
            </w:pPr>
            <w:r w:rsidRPr="008B7E08">
              <w:t xml:space="preserve">Участники аукциона должны соответствовать требованиям, установленным статьей 4 Федерального закона от 24.07.2007 № 209-ФЗ «О развитии малого и среднего предпринимательства в Российской Федерации». </w:t>
            </w:r>
          </w:p>
          <w:p w:rsidR="00CE61ED" w:rsidRDefault="00CE61ED" w:rsidP="0048600C">
            <w:pPr>
              <w:pStyle w:val="Default"/>
              <w:jc w:val="both"/>
            </w:pPr>
          </w:p>
          <w:p w:rsidR="00CE61ED" w:rsidRPr="00120EE6" w:rsidRDefault="00CE61ED" w:rsidP="0048600C">
            <w:pPr>
              <w:pStyle w:val="Default"/>
              <w:jc w:val="both"/>
              <w:rPr>
                <w:color w:val="000000" w:themeColor="text1"/>
              </w:rPr>
            </w:pPr>
            <w:r w:rsidRPr="00120EE6">
              <w:rPr>
                <w:color w:val="000000" w:themeColor="text1"/>
              </w:rPr>
              <w:t xml:space="preserve">Лот №1, </w:t>
            </w:r>
            <w:r w:rsidR="006C67C3" w:rsidRPr="00120EE6">
              <w:rPr>
                <w:color w:val="000000" w:themeColor="text1"/>
              </w:rPr>
              <w:t>павильон</w:t>
            </w:r>
            <w:r w:rsidR="006B1CFE" w:rsidRPr="00120EE6">
              <w:rPr>
                <w:color w:val="000000" w:themeColor="text1"/>
              </w:rPr>
              <w:t xml:space="preserve">, </w:t>
            </w:r>
            <w:r w:rsidR="00FC7BB2" w:rsidRPr="00120EE6">
              <w:rPr>
                <w:color w:val="000000" w:themeColor="text1"/>
              </w:rPr>
              <w:t xml:space="preserve">р.п. </w:t>
            </w:r>
            <w:r w:rsidR="007F0D65" w:rsidRPr="00120EE6">
              <w:rPr>
                <w:color w:val="000000" w:themeColor="text1"/>
              </w:rPr>
              <w:t>Красный Яр,</w:t>
            </w:r>
            <w:r w:rsidR="00BF1B05">
              <w:rPr>
                <w:color w:val="000000" w:themeColor="text1"/>
              </w:rPr>
              <w:t xml:space="preserve"> ул. </w:t>
            </w:r>
            <w:proofErr w:type="spellStart"/>
            <w:r w:rsidR="00BF1B05">
              <w:rPr>
                <w:color w:val="000000" w:themeColor="text1"/>
              </w:rPr>
              <w:t>Камышинская</w:t>
            </w:r>
            <w:proofErr w:type="spellEnd"/>
            <w:r w:rsidR="00BF1B05">
              <w:rPr>
                <w:color w:val="000000" w:themeColor="text1"/>
              </w:rPr>
              <w:t>, район жилого дома №22</w:t>
            </w:r>
            <w:r w:rsidRPr="00120EE6">
              <w:rPr>
                <w:color w:val="000000" w:themeColor="text1"/>
              </w:rPr>
              <w:t xml:space="preserve">, продовольственные </w:t>
            </w:r>
            <w:bookmarkStart w:id="0" w:name="_GoBack"/>
            <w:bookmarkEnd w:id="0"/>
            <w:r w:rsidRPr="00120EE6">
              <w:rPr>
                <w:color w:val="000000" w:themeColor="text1"/>
              </w:rPr>
              <w:t xml:space="preserve">товары, </w:t>
            </w:r>
            <w:r w:rsidR="00BF1B05">
              <w:rPr>
                <w:color w:val="000000" w:themeColor="text1"/>
              </w:rPr>
              <w:t>3</w:t>
            </w:r>
            <w:r w:rsidR="007F0D65" w:rsidRPr="00120EE6">
              <w:rPr>
                <w:color w:val="000000" w:themeColor="text1"/>
              </w:rPr>
              <w:t>7 кв.</w:t>
            </w:r>
            <w:r w:rsidR="00BF1B05">
              <w:rPr>
                <w:color w:val="000000" w:themeColor="text1"/>
              </w:rPr>
              <w:t xml:space="preserve"> </w:t>
            </w:r>
            <w:r w:rsidR="007F0D65" w:rsidRPr="00120EE6">
              <w:rPr>
                <w:color w:val="000000" w:themeColor="text1"/>
              </w:rPr>
              <w:t xml:space="preserve">м, </w:t>
            </w:r>
            <w:r w:rsidR="00950F80">
              <w:rPr>
                <w:color w:val="000000" w:themeColor="text1"/>
              </w:rPr>
              <w:t>8</w:t>
            </w:r>
            <w:r w:rsidR="00A24045">
              <w:rPr>
                <w:color w:val="000000" w:themeColor="text1"/>
              </w:rPr>
              <w:t xml:space="preserve"> месяцев </w:t>
            </w:r>
            <w:r w:rsidR="00932A04">
              <w:rPr>
                <w:color w:val="000000" w:themeColor="text1"/>
              </w:rPr>
              <w:t>29 дней</w:t>
            </w:r>
            <w:r w:rsidR="00BF1B05">
              <w:rPr>
                <w:color w:val="000000" w:themeColor="text1"/>
              </w:rPr>
              <w:t>.</w:t>
            </w:r>
          </w:p>
          <w:p w:rsidR="00CE61ED" w:rsidRPr="008B7E08" w:rsidRDefault="00CE61ED" w:rsidP="000B1CA7">
            <w:pPr>
              <w:pStyle w:val="Default"/>
              <w:jc w:val="both"/>
              <w:rPr>
                <w:color w:val="333333"/>
                <w:shd w:val="clear" w:color="auto" w:fill="F2F2F2"/>
              </w:rPr>
            </w:pPr>
          </w:p>
        </w:tc>
      </w:tr>
      <w:tr w:rsidR="00CE61ED" w:rsidRPr="008B7E08" w:rsidTr="0048600C">
        <w:trPr>
          <w:jc w:val="center"/>
        </w:trPr>
        <w:tc>
          <w:tcPr>
            <w:tcW w:w="675" w:type="dxa"/>
          </w:tcPr>
          <w:p w:rsidR="00CE61ED" w:rsidRPr="008B7E08" w:rsidRDefault="00CE61ED" w:rsidP="0048600C">
            <w:pPr>
              <w:widowControl w:val="0"/>
              <w:jc w:val="both"/>
              <w:rPr>
                <w:rFonts w:eastAsia="Courier New"/>
                <w:b/>
              </w:rPr>
            </w:pPr>
            <w:r w:rsidRPr="008B7E08">
              <w:rPr>
                <w:rFonts w:eastAsia="Courier New"/>
                <w:b/>
              </w:rPr>
              <w:t>3</w:t>
            </w:r>
          </w:p>
        </w:tc>
        <w:tc>
          <w:tcPr>
            <w:tcW w:w="2835" w:type="dxa"/>
          </w:tcPr>
          <w:p w:rsidR="00CE61ED" w:rsidRPr="008B7E08" w:rsidRDefault="00CE61ED" w:rsidP="0048600C">
            <w:pPr>
              <w:pStyle w:val="Default"/>
              <w:jc w:val="both"/>
            </w:pPr>
            <w:r w:rsidRPr="008B7E08">
              <w:rPr>
                <w:b/>
                <w:bCs/>
              </w:rPr>
              <w:t xml:space="preserve">Начальная (минимальная) цена предмета аукциона без учета налога на добавленную стоимость, «шаг аукциона» </w:t>
            </w:r>
          </w:p>
          <w:p w:rsidR="00CE61ED" w:rsidRPr="008B7E08" w:rsidRDefault="00CE61ED" w:rsidP="0048600C">
            <w:pPr>
              <w:widowControl w:val="0"/>
              <w:jc w:val="both"/>
              <w:rPr>
                <w:rFonts w:eastAsia="Courier New"/>
                <w:b/>
              </w:rPr>
            </w:pPr>
          </w:p>
        </w:tc>
        <w:tc>
          <w:tcPr>
            <w:tcW w:w="6379" w:type="dxa"/>
          </w:tcPr>
          <w:p w:rsidR="00CE61ED" w:rsidRDefault="00BF1B05" w:rsidP="00545225">
            <w:pPr>
              <w:pStyle w:val="Default"/>
              <w:jc w:val="both"/>
            </w:pPr>
            <w:r w:rsidRPr="00120EE6">
              <w:rPr>
                <w:color w:val="000000" w:themeColor="text1"/>
              </w:rPr>
              <w:t>Лот №1, павильон, р.п. Красный Яр,</w:t>
            </w:r>
            <w:r>
              <w:rPr>
                <w:color w:val="000000" w:themeColor="text1"/>
              </w:rPr>
              <w:t xml:space="preserve"> ул. </w:t>
            </w:r>
            <w:proofErr w:type="spellStart"/>
            <w:r>
              <w:rPr>
                <w:color w:val="000000" w:themeColor="text1"/>
              </w:rPr>
              <w:t>Камышинская</w:t>
            </w:r>
            <w:proofErr w:type="spellEnd"/>
            <w:r>
              <w:rPr>
                <w:color w:val="000000" w:themeColor="text1"/>
              </w:rPr>
              <w:t>, район жилого дома №22</w:t>
            </w:r>
            <w:r w:rsidR="00CE61ED">
              <w:t>,</w:t>
            </w:r>
            <w:r w:rsidR="00CE61ED" w:rsidRPr="008B7E08">
              <w:t xml:space="preserve"> начальная цена –</w:t>
            </w:r>
            <w:r w:rsidR="008467E7">
              <w:t xml:space="preserve"> </w:t>
            </w:r>
            <w:r w:rsidR="00950F80">
              <w:t>6743,89</w:t>
            </w:r>
            <w:r w:rsidR="008467E7">
              <w:t xml:space="preserve"> </w:t>
            </w:r>
            <w:r w:rsidR="00CE61ED" w:rsidRPr="008B7E08">
              <w:t>руб., шаг аукциона</w:t>
            </w:r>
            <w:r w:rsidR="008467E7">
              <w:t xml:space="preserve"> </w:t>
            </w:r>
            <w:r>
              <w:t>–</w:t>
            </w:r>
            <w:r w:rsidR="008467E7">
              <w:t xml:space="preserve"> </w:t>
            </w:r>
            <w:r w:rsidR="00950F80">
              <w:t>337,19</w:t>
            </w:r>
            <w:r>
              <w:t xml:space="preserve"> </w:t>
            </w:r>
            <w:proofErr w:type="gramStart"/>
            <w:r w:rsidR="00CE61ED">
              <w:t>руб</w:t>
            </w:r>
            <w:r>
              <w:t>..</w:t>
            </w:r>
            <w:proofErr w:type="gramEnd"/>
          </w:p>
          <w:p w:rsidR="00C95038" w:rsidRPr="008B7E08" w:rsidRDefault="00C95038" w:rsidP="000B1CA7">
            <w:pPr>
              <w:pStyle w:val="Default"/>
              <w:jc w:val="both"/>
            </w:pPr>
          </w:p>
        </w:tc>
      </w:tr>
      <w:tr w:rsidR="00CE61ED" w:rsidRPr="008B7E08" w:rsidTr="0048600C">
        <w:trPr>
          <w:jc w:val="center"/>
        </w:trPr>
        <w:tc>
          <w:tcPr>
            <w:tcW w:w="675" w:type="dxa"/>
          </w:tcPr>
          <w:p w:rsidR="00CE61ED" w:rsidRPr="008B7E08" w:rsidRDefault="00CE61ED" w:rsidP="0048600C">
            <w:pPr>
              <w:widowControl w:val="0"/>
              <w:jc w:val="both"/>
              <w:rPr>
                <w:rFonts w:eastAsia="Courier New"/>
                <w:b/>
              </w:rPr>
            </w:pPr>
            <w:r w:rsidRPr="008B7E08">
              <w:rPr>
                <w:rFonts w:eastAsia="Courier New"/>
                <w:b/>
              </w:rPr>
              <w:t>4</w:t>
            </w:r>
          </w:p>
        </w:tc>
        <w:tc>
          <w:tcPr>
            <w:tcW w:w="2835" w:type="dxa"/>
          </w:tcPr>
          <w:p w:rsidR="00CE61ED" w:rsidRPr="008B7E08" w:rsidRDefault="00CE61ED" w:rsidP="0048600C">
            <w:pPr>
              <w:pStyle w:val="Default"/>
              <w:jc w:val="both"/>
            </w:pPr>
            <w:r w:rsidRPr="008B7E08">
              <w:rPr>
                <w:b/>
                <w:bCs/>
              </w:rPr>
              <w:t xml:space="preserve">Срок действия Договора </w:t>
            </w:r>
          </w:p>
          <w:p w:rsidR="00CE61ED" w:rsidRPr="008B7E08" w:rsidRDefault="00CE61ED" w:rsidP="0048600C">
            <w:pPr>
              <w:widowControl w:val="0"/>
              <w:jc w:val="both"/>
              <w:rPr>
                <w:rFonts w:eastAsia="Courier New"/>
                <w:b/>
              </w:rPr>
            </w:pPr>
          </w:p>
        </w:tc>
        <w:tc>
          <w:tcPr>
            <w:tcW w:w="6379" w:type="dxa"/>
          </w:tcPr>
          <w:p w:rsidR="00CE61ED" w:rsidRPr="008B7E08" w:rsidRDefault="00CE61ED" w:rsidP="00A24045">
            <w:pPr>
              <w:pStyle w:val="Default"/>
              <w:jc w:val="both"/>
              <w:rPr>
                <w:rFonts w:eastAsia="Courier New"/>
              </w:rPr>
            </w:pPr>
            <w:r w:rsidRPr="008B7E08">
              <w:t xml:space="preserve">Срок действия договора на право размещения нестационарного торгового объекта на территории </w:t>
            </w:r>
            <w:r w:rsidR="00A24045">
              <w:t xml:space="preserve">Красноярского </w:t>
            </w:r>
            <w:r w:rsidRPr="008B7E08">
              <w:t xml:space="preserve">городского поселения согласно п.2.6 Порядка размещения нестационарных торговых объектов на территории </w:t>
            </w:r>
            <w:r w:rsidR="00A24045">
              <w:t>Красноярского городского поселения (далее -</w:t>
            </w:r>
            <w:r w:rsidRPr="008B7E08">
              <w:t xml:space="preserve">Порядок), утверждённого Решением Совета </w:t>
            </w:r>
            <w:r w:rsidR="008D0C88">
              <w:t xml:space="preserve">Красноярского </w:t>
            </w:r>
            <w:r w:rsidRPr="008B7E08">
              <w:t xml:space="preserve"> городского поселения  от </w:t>
            </w:r>
            <w:r w:rsidR="008D0C88">
              <w:t>28.10.2016г. №10/23</w:t>
            </w:r>
            <w:r w:rsidRPr="008B7E08">
              <w:t>, а также  со схемой размещения нестационарных торговых объектов на территории Жирновского района, утвержденной постановлением главы Жирновского муниципального района Волгоградской области от 15.12.2015г. №289.</w:t>
            </w:r>
          </w:p>
        </w:tc>
      </w:tr>
      <w:tr w:rsidR="00CE61ED" w:rsidRPr="008B7E08" w:rsidTr="0048600C">
        <w:trPr>
          <w:jc w:val="center"/>
        </w:trPr>
        <w:tc>
          <w:tcPr>
            <w:tcW w:w="675" w:type="dxa"/>
          </w:tcPr>
          <w:p w:rsidR="00CE61ED" w:rsidRPr="008B7E08" w:rsidRDefault="00CE61ED" w:rsidP="0048600C">
            <w:pPr>
              <w:widowControl w:val="0"/>
              <w:jc w:val="both"/>
              <w:rPr>
                <w:rFonts w:eastAsia="Courier New"/>
                <w:b/>
              </w:rPr>
            </w:pPr>
            <w:r w:rsidRPr="008B7E08">
              <w:rPr>
                <w:rFonts w:eastAsia="Courier New"/>
                <w:b/>
              </w:rPr>
              <w:t>5</w:t>
            </w:r>
          </w:p>
        </w:tc>
        <w:tc>
          <w:tcPr>
            <w:tcW w:w="2835" w:type="dxa"/>
          </w:tcPr>
          <w:p w:rsidR="00CE61ED" w:rsidRPr="008B7E08" w:rsidRDefault="00CE61ED" w:rsidP="0048600C">
            <w:pPr>
              <w:pStyle w:val="Default"/>
              <w:jc w:val="both"/>
            </w:pPr>
            <w:r w:rsidRPr="008B7E08">
              <w:rPr>
                <w:b/>
                <w:bCs/>
              </w:rPr>
              <w:t xml:space="preserve">Срок, место и порядок предоставления Документации об аукционе </w:t>
            </w:r>
          </w:p>
          <w:p w:rsidR="00CE61ED" w:rsidRPr="008B7E08" w:rsidRDefault="00CE61ED" w:rsidP="0048600C">
            <w:pPr>
              <w:widowControl w:val="0"/>
              <w:jc w:val="both"/>
              <w:rPr>
                <w:rFonts w:eastAsia="Courier New"/>
              </w:rPr>
            </w:pPr>
          </w:p>
        </w:tc>
        <w:tc>
          <w:tcPr>
            <w:tcW w:w="6379" w:type="dxa"/>
          </w:tcPr>
          <w:p w:rsidR="00CE61ED" w:rsidRPr="008B7E08" w:rsidRDefault="00CE61ED" w:rsidP="0048600C">
            <w:pPr>
              <w:widowControl w:val="0"/>
              <w:jc w:val="both"/>
              <w:rPr>
                <w:rFonts w:eastAsia="Courier New"/>
              </w:rPr>
            </w:pPr>
            <w:r w:rsidRPr="008B7E08">
              <w:t xml:space="preserve">Документация об аукционе предоставляется бесплатно в электронном виде или на бумажном носителе в рабочие дни в период приема заявок по адресу: </w:t>
            </w:r>
            <w:r w:rsidR="008D0C88">
              <w:rPr>
                <w:rFonts w:eastAsia="Courier New"/>
              </w:rPr>
              <w:t>403780</w:t>
            </w:r>
            <w:r w:rsidRPr="008B7E08">
              <w:rPr>
                <w:rFonts w:eastAsia="Courier New"/>
              </w:rPr>
              <w:t xml:space="preserve">, Волгоградская область, Жирновский район, </w:t>
            </w:r>
            <w:r w:rsidR="008D0C88">
              <w:rPr>
                <w:rFonts w:eastAsia="Courier New"/>
              </w:rPr>
              <w:t>р.п. Красный Яр</w:t>
            </w:r>
            <w:r w:rsidRPr="008B7E08">
              <w:rPr>
                <w:rFonts w:eastAsia="Courier New"/>
              </w:rPr>
              <w:t xml:space="preserve">, ул. </w:t>
            </w:r>
            <w:r w:rsidR="008D0C88">
              <w:rPr>
                <w:rFonts w:eastAsia="Courier New"/>
              </w:rPr>
              <w:t>Пушкина, д. 1</w:t>
            </w:r>
            <w:r w:rsidRPr="008B7E08">
              <w:rPr>
                <w:rFonts w:eastAsia="Courier New"/>
              </w:rPr>
              <w:t xml:space="preserve">, </w:t>
            </w:r>
            <w:proofErr w:type="spellStart"/>
            <w:r w:rsidRPr="008B7E08">
              <w:rPr>
                <w:rFonts w:eastAsia="Courier New"/>
              </w:rPr>
              <w:t>каб</w:t>
            </w:r>
            <w:proofErr w:type="spellEnd"/>
            <w:r w:rsidRPr="008B7E08">
              <w:rPr>
                <w:rFonts w:eastAsia="Courier New"/>
              </w:rPr>
              <w:t xml:space="preserve">. </w:t>
            </w:r>
            <w:r w:rsidR="008D0C88">
              <w:rPr>
                <w:rFonts w:eastAsia="Courier New"/>
              </w:rPr>
              <w:t>№</w:t>
            </w:r>
            <w:r w:rsidRPr="008B7E08">
              <w:rPr>
                <w:rFonts w:eastAsia="Courier New"/>
              </w:rPr>
              <w:t xml:space="preserve">1 </w:t>
            </w:r>
          </w:p>
          <w:p w:rsidR="00CE61ED" w:rsidRPr="008B7E08" w:rsidRDefault="00CE61ED" w:rsidP="008D0C88">
            <w:pPr>
              <w:pStyle w:val="Default"/>
              <w:jc w:val="both"/>
            </w:pPr>
            <w:r w:rsidRPr="008B7E08">
              <w:t xml:space="preserve">Официальный сайт администрации </w:t>
            </w:r>
            <w:r w:rsidR="008D0C88">
              <w:t>Красноярского</w:t>
            </w:r>
            <w:r>
              <w:t xml:space="preserve"> городского поселения</w:t>
            </w:r>
            <w:r w:rsidRPr="008B7E08">
              <w:t xml:space="preserve">: </w:t>
            </w:r>
            <w:proofErr w:type="spellStart"/>
            <w:r w:rsidRPr="008B7E08">
              <w:t>www</w:t>
            </w:r>
            <w:proofErr w:type="spellEnd"/>
            <w:r w:rsidRPr="008B7E08">
              <w:t>.</w:t>
            </w:r>
            <w:proofErr w:type="spellStart"/>
            <w:r w:rsidRPr="008B7E08">
              <w:rPr>
                <w:lang w:val="en-US"/>
              </w:rPr>
              <w:t>adm</w:t>
            </w:r>
            <w:proofErr w:type="spellEnd"/>
            <w:r w:rsidR="008D0C88">
              <w:t>_</w:t>
            </w:r>
            <w:proofErr w:type="spellStart"/>
            <w:r w:rsidR="008D0C88">
              <w:rPr>
                <w:lang w:val="en-US"/>
              </w:rPr>
              <w:t>kryar</w:t>
            </w:r>
            <w:proofErr w:type="spellEnd"/>
            <w:r w:rsidRPr="008B7E08">
              <w:t>.</w:t>
            </w:r>
            <w:proofErr w:type="spellStart"/>
            <w:r w:rsidRPr="008B7E08">
              <w:t>ru</w:t>
            </w:r>
            <w:proofErr w:type="spellEnd"/>
          </w:p>
        </w:tc>
      </w:tr>
      <w:tr w:rsidR="00CE61ED" w:rsidRPr="008B7E08" w:rsidTr="0048600C">
        <w:trPr>
          <w:jc w:val="center"/>
        </w:trPr>
        <w:tc>
          <w:tcPr>
            <w:tcW w:w="675" w:type="dxa"/>
          </w:tcPr>
          <w:p w:rsidR="00CE61ED" w:rsidRPr="008B7E08" w:rsidRDefault="00CE61ED" w:rsidP="0048600C">
            <w:pPr>
              <w:widowControl w:val="0"/>
              <w:jc w:val="both"/>
              <w:rPr>
                <w:rFonts w:eastAsia="Courier New"/>
                <w:b/>
              </w:rPr>
            </w:pPr>
            <w:r w:rsidRPr="008B7E08">
              <w:rPr>
                <w:rFonts w:eastAsia="Courier New"/>
                <w:b/>
              </w:rPr>
              <w:t>6</w:t>
            </w:r>
          </w:p>
        </w:tc>
        <w:tc>
          <w:tcPr>
            <w:tcW w:w="2835" w:type="dxa"/>
          </w:tcPr>
          <w:p w:rsidR="00CE61ED" w:rsidRPr="008B7E08" w:rsidRDefault="00CE61ED" w:rsidP="0048600C">
            <w:pPr>
              <w:pStyle w:val="Default"/>
              <w:jc w:val="both"/>
            </w:pPr>
            <w:r w:rsidRPr="008B7E08">
              <w:rPr>
                <w:b/>
                <w:bCs/>
              </w:rPr>
              <w:t xml:space="preserve">Размер задатка для участия в аукционе </w:t>
            </w:r>
          </w:p>
          <w:p w:rsidR="00CE61ED" w:rsidRPr="008B7E08" w:rsidRDefault="00CE61ED" w:rsidP="0048600C">
            <w:pPr>
              <w:pStyle w:val="Default"/>
              <w:jc w:val="both"/>
              <w:rPr>
                <w:b/>
                <w:bCs/>
              </w:rPr>
            </w:pPr>
          </w:p>
        </w:tc>
        <w:tc>
          <w:tcPr>
            <w:tcW w:w="6379" w:type="dxa"/>
          </w:tcPr>
          <w:p w:rsidR="00CE61ED" w:rsidRPr="008B7E08" w:rsidRDefault="00CE61ED" w:rsidP="0048600C">
            <w:pPr>
              <w:pStyle w:val="Default"/>
              <w:jc w:val="both"/>
            </w:pPr>
            <w:r w:rsidRPr="008B7E08">
              <w:t xml:space="preserve">20 % от начальной цены аукциона Реквизиты для перечисления задатка: </w:t>
            </w:r>
          </w:p>
          <w:p w:rsidR="00CE61ED" w:rsidRPr="008B7E08" w:rsidRDefault="00CE61ED" w:rsidP="0048600C">
            <w:pPr>
              <w:pStyle w:val="a3"/>
              <w:widowControl w:val="0"/>
              <w:spacing w:before="0" w:beforeAutospacing="0" w:after="0" w:afterAutospacing="0"/>
              <w:ind w:firstLine="720"/>
              <w:jc w:val="both"/>
              <w:rPr>
                <w:rFonts w:eastAsia="Courier New"/>
              </w:rPr>
            </w:pPr>
            <w:r w:rsidRPr="008B7E08">
              <w:rPr>
                <w:rFonts w:eastAsia="Courier New"/>
              </w:rPr>
              <w:t xml:space="preserve">УФК по Волгоградской области (администрация </w:t>
            </w:r>
            <w:r w:rsidR="008D0C88">
              <w:rPr>
                <w:rFonts w:eastAsia="Courier New"/>
              </w:rPr>
              <w:t>Красноярского</w:t>
            </w:r>
            <w:r w:rsidRPr="008B7E08">
              <w:rPr>
                <w:rFonts w:eastAsia="Courier New"/>
              </w:rPr>
              <w:t xml:space="preserve"> городского поселения</w:t>
            </w:r>
            <w:r w:rsidR="008D0C88">
              <w:rPr>
                <w:rFonts w:eastAsia="Courier New"/>
              </w:rPr>
              <w:t>л/с 05293020890</w:t>
            </w:r>
            <w:r w:rsidRPr="008B7E08">
              <w:rPr>
                <w:rFonts w:eastAsia="Courier New"/>
              </w:rPr>
              <w:t xml:space="preserve">) </w:t>
            </w:r>
          </w:p>
          <w:p w:rsidR="00CE61ED" w:rsidRPr="008B7E08" w:rsidRDefault="008D0C88" w:rsidP="0048600C">
            <w:pPr>
              <w:pStyle w:val="a3"/>
              <w:widowControl w:val="0"/>
              <w:spacing w:before="0" w:beforeAutospacing="0" w:after="0" w:afterAutospacing="0"/>
              <w:ind w:firstLine="720"/>
              <w:jc w:val="both"/>
              <w:rPr>
                <w:rFonts w:eastAsia="Courier New"/>
              </w:rPr>
            </w:pPr>
            <w:proofErr w:type="gramStart"/>
            <w:r>
              <w:rPr>
                <w:rFonts w:eastAsia="Courier New"/>
              </w:rPr>
              <w:t>л</w:t>
            </w:r>
            <w:proofErr w:type="gramEnd"/>
            <w:r>
              <w:rPr>
                <w:rFonts w:eastAsia="Courier New"/>
              </w:rPr>
              <w:t>/с 05293020890</w:t>
            </w:r>
          </w:p>
          <w:p w:rsidR="00CE61ED" w:rsidRPr="008B7E08" w:rsidRDefault="008D0C88" w:rsidP="0048600C">
            <w:pPr>
              <w:pStyle w:val="a3"/>
              <w:widowControl w:val="0"/>
              <w:spacing w:before="0" w:beforeAutospacing="0" w:after="0" w:afterAutospacing="0"/>
              <w:ind w:firstLine="720"/>
              <w:jc w:val="both"/>
              <w:rPr>
                <w:rFonts w:eastAsia="Courier New"/>
              </w:rPr>
            </w:pPr>
            <w:r>
              <w:rPr>
                <w:rFonts w:eastAsia="Courier New"/>
              </w:rPr>
              <w:t>ИНН/КПП 3407010382</w:t>
            </w:r>
            <w:r w:rsidR="00CE61ED" w:rsidRPr="008B7E08">
              <w:rPr>
                <w:rFonts w:eastAsia="Courier New"/>
              </w:rPr>
              <w:t>/340701001</w:t>
            </w:r>
          </w:p>
          <w:p w:rsidR="00CE61ED" w:rsidRPr="008B7E08" w:rsidRDefault="00CE61ED" w:rsidP="0048600C">
            <w:pPr>
              <w:pStyle w:val="a3"/>
              <w:widowControl w:val="0"/>
              <w:spacing w:before="0" w:beforeAutospacing="0" w:after="0" w:afterAutospacing="0"/>
              <w:ind w:firstLine="720"/>
              <w:jc w:val="both"/>
              <w:rPr>
                <w:rFonts w:eastAsia="Courier New"/>
              </w:rPr>
            </w:pPr>
            <w:r w:rsidRPr="008B7E08">
              <w:rPr>
                <w:rFonts w:eastAsia="Courier New"/>
              </w:rPr>
              <w:t>БИК 041806001</w:t>
            </w:r>
          </w:p>
          <w:p w:rsidR="00CE61ED" w:rsidRPr="008B7E08" w:rsidRDefault="008D0C88" w:rsidP="0048600C">
            <w:pPr>
              <w:pStyle w:val="a3"/>
              <w:widowControl w:val="0"/>
              <w:spacing w:before="0" w:beforeAutospacing="0" w:after="0" w:afterAutospacing="0"/>
              <w:ind w:firstLine="720"/>
              <w:jc w:val="both"/>
              <w:rPr>
                <w:rFonts w:eastAsia="Courier New"/>
              </w:rPr>
            </w:pPr>
            <w:proofErr w:type="gramStart"/>
            <w:r>
              <w:rPr>
                <w:rFonts w:eastAsia="Courier New"/>
              </w:rPr>
              <w:t>р</w:t>
            </w:r>
            <w:proofErr w:type="gramEnd"/>
            <w:r>
              <w:rPr>
                <w:rFonts w:eastAsia="Courier New"/>
              </w:rPr>
              <w:t>/с 40302810900003000400</w:t>
            </w:r>
            <w:r w:rsidR="00CE61ED" w:rsidRPr="008B7E08">
              <w:rPr>
                <w:rFonts w:eastAsia="Courier New"/>
              </w:rPr>
              <w:t xml:space="preserve"> Отделение Волгоград г.Волгоград </w:t>
            </w:r>
          </w:p>
          <w:p w:rsidR="00CE61ED" w:rsidRPr="008B7E08" w:rsidRDefault="008D0C88" w:rsidP="0048600C">
            <w:pPr>
              <w:pStyle w:val="a3"/>
              <w:widowControl w:val="0"/>
              <w:spacing w:before="0" w:beforeAutospacing="0" w:after="0" w:afterAutospacing="0"/>
              <w:ind w:firstLine="720"/>
              <w:jc w:val="both"/>
              <w:rPr>
                <w:rFonts w:eastAsia="Courier New"/>
              </w:rPr>
            </w:pPr>
            <w:r>
              <w:rPr>
                <w:rFonts w:eastAsia="Courier New"/>
              </w:rPr>
              <w:lastRenderedPageBreak/>
              <w:t>ОКТМО 18612157</w:t>
            </w:r>
          </w:p>
          <w:p w:rsidR="00CE61ED" w:rsidRPr="008B7E08" w:rsidRDefault="00CE61ED" w:rsidP="0048600C">
            <w:pPr>
              <w:pStyle w:val="Default"/>
              <w:jc w:val="both"/>
            </w:pPr>
            <w:r w:rsidRPr="008B7E08">
              <w:rPr>
                <w:u w:val="single"/>
              </w:rPr>
              <w:t>Назначение платежа:</w:t>
            </w:r>
            <w:r w:rsidRPr="008B7E08">
              <w:t xml:space="preserve"> задаток за участие в открытом аукционе на право заключения договора, на размещение нестационарного торгового объекта на территории </w:t>
            </w:r>
            <w:r w:rsidR="008D0C88">
              <w:t>Красноярского</w:t>
            </w:r>
            <w:r w:rsidRPr="008B7E08">
              <w:t xml:space="preserve"> городского поселения лот</w:t>
            </w:r>
            <w:r w:rsidR="004E5050">
              <w:t xml:space="preserve"> № _</w:t>
            </w:r>
            <w:r w:rsidRPr="008B7E08">
              <w:t xml:space="preserve">. </w:t>
            </w:r>
          </w:p>
          <w:p w:rsidR="00CE61ED" w:rsidRPr="008B7E08" w:rsidRDefault="00CE61ED" w:rsidP="0048600C">
            <w:pPr>
              <w:widowControl w:val="0"/>
              <w:jc w:val="both"/>
              <w:rPr>
                <w:rFonts w:eastAsia="Courier New"/>
              </w:rPr>
            </w:pPr>
            <w:r w:rsidRPr="008B7E08">
              <w:rPr>
                <w:rFonts w:eastAsia="Courier New"/>
              </w:rPr>
              <w:t xml:space="preserve">Документом, подтверждающим поступление задатка на указанный счет, является выписка с этого счета. </w:t>
            </w:r>
          </w:p>
          <w:p w:rsidR="00CE61ED" w:rsidRPr="008B7E08" w:rsidRDefault="00CE61ED" w:rsidP="0048600C">
            <w:pPr>
              <w:widowControl w:val="0"/>
              <w:jc w:val="both"/>
              <w:rPr>
                <w:rFonts w:eastAsia="Courier New"/>
                <w:u w:val="single"/>
              </w:rPr>
            </w:pPr>
            <w:r w:rsidRPr="008B7E08">
              <w:rPr>
                <w:rFonts w:eastAsia="Courier New"/>
                <w:u w:val="single"/>
              </w:rPr>
              <w:t>Возврат задатков:</w:t>
            </w:r>
          </w:p>
          <w:p w:rsidR="00CE61ED" w:rsidRPr="008B7E08" w:rsidRDefault="00CE61ED" w:rsidP="0048600C">
            <w:pPr>
              <w:widowControl w:val="0"/>
              <w:jc w:val="both"/>
              <w:rPr>
                <w:rFonts w:eastAsia="Courier New"/>
              </w:rPr>
            </w:pPr>
            <w:r w:rsidRPr="008B7E08">
              <w:rPr>
                <w:rFonts w:eastAsia="Courier New"/>
              </w:rPr>
              <w:t xml:space="preserve">Участникам аукциона, не ставшим победителями, задаток возвращается в течение 5 рабочих дней с момента проведения аукциона. </w:t>
            </w:r>
          </w:p>
          <w:p w:rsidR="00CE61ED" w:rsidRPr="008B7E08" w:rsidRDefault="00CE61ED" w:rsidP="0048600C">
            <w:pPr>
              <w:widowControl w:val="0"/>
              <w:jc w:val="both"/>
              <w:rPr>
                <w:rFonts w:eastAsia="Courier New"/>
              </w:rPr>
            </w:pPr>
            <w:r w:rsidRPr="008B7E08">
              <w:rPr>
                <w:rFonts w:eastAsia="Courier New"/>
              </w:rPr>
              <w:t xml:space="preserve">Заявителю, отозвавшему заявку для участия в аукционе до дня окончания срока приема заявок, внесённый им задаток возвращается </w:t>
            </w:r>
            <w:r w:rsidR="008D0C88">
              <w:rPr>
                <w:rFonts w:eastAsia="Courier New"/>
              </w:rPr>
              <w:t>организатором аукциона в течение</w:t>
            </w:r>
            <w:r w:rsidR="003D51EA">
              <w:rPr>
                <w:rFonts w:eastAsia="Courier New"/>
              </w:rPr>
              <w:t xml:space="preserve"> </w:t>
            </w:r>
            <w:r w:rsidRPr="003D51EA">
              <w:rPr>
                <w:rFonts w:eastAsia="Courier New"/>
                <w:color w:val="000000" w:themeColor="text1"/>
              </w:rPr>
              <w:t xml:space="preserve">пяти </w:t>
            </w:r>
            <w:r w:rsidRPr="008B7E08">
              <w:rPr>
                <w:rFonts w:eastAsia="Courier New"/>
              </w:rPr>
              <w:t xml:space="preserve">рабочих дней. </w:t>
            </w:r>
          </w:p>
          <w:p w:rsidR="00CE61ED" w:rsidRPr="008B7E08" w:rsidRDefault="00CE61ED" w:rsidP="0048600C">
            <w:pPr>
              <w:widowControl w:val="0"/>
              <w:jc w:val="both"/>
              <w:rPr>
                <w:rFonts w:eastAsia="Courier New"/>
              </w:rPr>
            </w:pPr>
            <w:r w:rsidRPr="008B7E08">
              <w:rPr>
                <w:rFonts w:eastAsia="Courier New"/>
              </w:rPr>
              <w:t xml:space="preserve">Заявителю, отозвавшему заявку на участие в аукционе позднее дня окончания срока приёма заявок, задаток возвращается в порядке установленном для участников аукциона. </w:t>
            </w:r>
          </w:p>
          <w:p w:rsidR="00CE61ED" w:rsidRPr="008B7E08" w:rsidRDefault="00CE61ED" w:rsidP="0048600C">
            <w:pPr>
              <w:pStyle w:val="Default"/>
              <w:jc w:val="both"/>
              <w:rPr>
                <w:rFonts w:eastAsia="Courier New"/>
              </w:rPr>
            </w:pPr>
            <w:r w:rsidRPr="008B7E08">
              <w:rPr>
                <w:rFonts w:eastAsia="Courier New"/>
              </w:rPr>
              <w:t xml:space="preserve">Заявителю, не допущенному к участию в аукционе, внесенный им задаток возвращается организатором аукциона в течение </w:t>
            </w:r>
            <w:r w:rsidRPr="004E5050">
              <w:rPr>
                <w:rFonts w:eastAsia="Courier New"/>
                <w:color w:val="000000" w:themeColor="text1"/>
              </w:rPr>
              <w:t xml:space="preserve">пяти </w:t>
            </w:r>
            <w:r w:rsidRPr="008B7E08">
              <w:rPr>
                <w:rFonts w:eastAsia="Courier New"/>
              </w:rPr>
              <w:t>рабочих дней со дня оформления протокола приема заявок на участие в аукционе.</w:t>
            </w:r>
          </w:p>
          <w:p w:rsidR="00CE61ED" w:rsidRPr="008B7E08" w:rsidRDefault="00CE61ED" w:rsidP="0048600C">
            <w:pPr>
              <w:widowControl w:val="0"/>
              <w:ind w:firstLine="709"/>
              <w:jc w:val="both"/>
            </w:pPr>
          </w:p>
        </w:tc>
      </w:tr>
    </w:tbl>
    <w:p w:rsidR="00CE61ED" w:rsidRDefault="00CE61ED" w:rsidP="00CE61ED">
      <w:pPr>
        <w:ind w:firstLine="709"/>
        <w:jc w:val="center"/>
        <w:rPr>
          <w:b/>
          <w:bCs/>
        </w:rPr>
      </w:pPr>
      <w:r w:rsidRPr="003A6383">
        <w:rPr>
          <w:b/>
          <w:bCs/>
        </w:rPr>
        <w:lastRenderedPageBreak/>
        <w:t>2. Требования к содержанию и составу Заявки на участие в аукционе и инструкция по ее заполнению</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35"/>
        <w:gridCol w:w="6379"/>
      </w:tblGrid>
      <w:tr w:rsidR="00CE61ED" w:rsidRPr="008B7E08" w:rsidTr="0048600C">
        <w:tc>
          <w:tcPr>
            <w:tcW w:w="675" w:type="dxa"/>
            <w:vAlign w:val="center"/>
          </w:tcPr>
          <w:p w:rsidR="00CE61ED" w:rsidRPr="008B7E08" w:rsidRDefault="00CE61ED" w:rsidP="0048600C">
            <w:pPr>
              <w:widowControl w:val="0"/>
              <w:jc w:val="center"/>
              <w:rPr>
                <w:rFonts w:eastAsia="Courier New"/>
                <w:b/>
              </w:rPr>
            </w:pPr>
            <w:r w:rsidRPr="008B7E08">
              <w:rPr>
                <w:rFonts w:eastAsia="Courier New"/>
                <w:b/>
              </w:rPr>
              <w:t>№ пункта</w:t>
            </w:r>
          </w:p>
        </w:tc>
        <w:tc>
          <w:tcPr>
            <w:tcW w:w="2835" w:type="dxa"/>
            <w:vAlign w:val="center"/>
          </w:tcPr>
          <w:p w:rsidR="00CE61ED" w:rsidRPr="008B7E08" w:rsidRDefault="00CE61ED" w:rsidP="0048600C">
            <w:pPr>
              <w:widowControl w:val="0"/>
              <w:jc w:val="center"/>
              <w:rPr>
                <w:rFonts w:eastAsia="Courier New"/>
                <w:b/>
              </w:rPr>
            </w:pPr>
            <w:r w:rsidRPr="008B7E08">
              <w:rPr>
                <w:rFonts w:eastAsia="Courier New"/>
                <w:b/>
              </w:rPr>
              <w:t>Содержание пункта</w:t>
            </w:r>
          </w:p>
        </w:tc>
        <w:tc>
          <w:tcPr>
            <w:tcW w:w="6379" w:type="dxa"/>
            <w:vAlign w:val="center"/>
          </w:tcPr>
          <w:p w:rsidR="00CE61ED" w:rsidRPr="008B7E08" w:rsidRDefault="00CE61ED" w:rsidP="0048600C">
            <w:pPr>
              <w:widowControl w:val="0"/>
              <w:jc w:val="center"/>
              <w:rPr>
                <w:rFonts w:eastAsia="Courier New"/>
                <w:b/>
              </w:rPr>
            </w:pPr>
            <w:r w:rsidRPr="008B7E08">
              <w:rPr>
                <w:rFonts w:eastAsia="Courier New"/>
                <w:b/>
              </w:rPr>
              <w:t>Информация</w:t>
            </w:r>
          </w:p>
        </w:tc>
      </w:tr>
      <w:tr w:rsidR="00CE61ED" w:rsidRPr="008B7E08" w:rsidTr="0048600C">
        <w:tc>
          <w:tcPr>
            <w:tcW w:w="675" w:type="dxa"/>
            <w:vAlign w:val="center"/>
          </w:tcPr>
          <w:p w:rsidR="00CE61ED" w:rsidRPr="008B7E08" w:rsidRDefault="00CE61ED" w:rsidP="0048600C">
            <w:pPr>
              <w:widowControl w:val="0"/>
              <w:jc w:val="center"/>
              <w:rPr>
                <w:rFonts w:eastAsia="Courier New"/>
                <w:b/>
              </w:rPr>
            </w:pPr>
            <w:r w:rsidRPr="008B7E08">
              <w:rPr>
                <w:rFonts w:eastAsia="Courier New"/>
                <w:b/>
              </w:rPr>
              <w:t>7.</w:t>
            </w:r>
          </w:p>
        </w:tc>
        <w:tc>
          <w:tcPr>
            <w:tcW w:w="2835" w:type="dxa"/>
            <w:vAlign w:val="center"/>
          </w:tcPr>
          <w:p w:rsidR="00CE61ED" w:rsidRPr="008B7E08" w:rsidRDefault="00CE61ED" w:rsidP="0048600C">
            <w:pPr>
              <w:pStyle w:val="Default"/>
              <w:jc w:val="center"/>
            </w:pPr>
            <w:r w:rsidRPr="008B7E08">
              <w:rPr>
                <w:b/>
                <w:bCs/>
              </w:rPr>
              <w:t xml:space="preserve">Требования к содержанию, составу, оформлению Заявки </w:t>
            </w:r>
          </w:p>
          <w:p w:rsidR="00CE61ED" w:rsidRPr="008B7E08" w:rsidRDefault="00CE61ED" w:rsidP="0048600C">
            <w:pPr>
              <w:widowControl w:val="0"/>
              <w:jc w:val="center"/>
              <w:rPr>
                <w:rFonts w:eastAsia="Courier New"/>
                <w:b/>
              </w:rPr>
            </w:pPr>
          </w:p>
        </w:tc>
        <w:tc>
          <w:tcPr>
            <w:tcW w:w="6379" w:type="dxa"/>
          </w:tcPr>
          <w:p w:rsidR="00CE61ED" w:rsidRPr="008B7E08" w:rsidRDefault="00CE61ED" w:rsidP="0048600C">
            <w:pPr>
              <w:pStyle w:val="Default"/>
            </w:pPr>
            <w:r w:rsidRPr="008B7E08">
              <w:t xml:space="preserve">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 </w:t>
            </w:r>
          </w:p>
          <w:p w:rsidR="00CE61ED" w:rsidRPr="008B7E08" w:rsidRDefault="00CE61ED" w:rsidP="0048600C">
            <w:pPr>
              <w:pStyle w:val="Default"/>
            </w:pPr>
            <w:r w:rsidRPr="008B7E08">
              <w:t xml:space="preserve">Заявка на участие в аукционе должна содержать: </w:t>
            </w:r>
          </w:p>
          <w:p w:rsidR="00CE61ED" w:rsidRPr="008B7E08" w:rsidRDefault="00CE61ED" w:rsidP="0048600C">
            <w:pPr>
              <w:pStyle w:val="Default"/>
            </w:pPr>
            <w:r w:rsidRPr="008B7E08">
              <w:t xml:space="preserve">1) сведения и документы о заявителе, подавшем такую заявку: </w:t>
            </w:r>
          </w:p>
          <w:p w:rsidR="00CE61ED" w:rsidRPr="008B7E08" w:rsidRDefault="00CE61ED" w:rsidP="0048600C">
            <w:pPr>
              <w:pStyle w:val="Default"/>
            </w:pPr>
            <w:proofErr w:type="gramStart"/>
            <w:r w:rsidRPr="008B7E08">
              <w:t>а</w:t>
            </w:r>
            <w:proofErr w:type="gramEnd"/>
            <w:r w:rsidRPr="008B7E08">
              <w:t xml:space="preserve">)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rsidR="00CE61ED" w:rsidRPr="004E5050" w:rsidRDefault="00CE61ED" w:rsidP="0048600C">
            <w:pPr>
              <w:pStyle w:val="Default"/>
              <w:rPr>
                <w:color w:val="000000" w:themeColor="text1"/>
              </w:rPr>
            </w:pPr>
            <w:r w:rsidRPr="008B7E08">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w:t>
            </w:r>
            <w:r w:rsidRPr="008B7E08">
              <w:lastRenderedPageBreak/>
              <w:t xml:space="preserve">такой выписки (для индивидуальных предпринимателей), копии документов, удостоверяющих личность (для иных физических лиц), </w:t>
            </w:r>
            <w:r w:rsidRPr="004E5050">
              <w:rPr>
                <w:color w:val="000000" w:themeColor="text1"/>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w:t>
            </w:r>
          </w:p>
          <w:p w:rsidR="00CE61ED" w:rsidRPr="008B7E08" w:rsidRDefault="00CE61ED" w:rsidP="0048600C">
            <w:pPr>
              <w:pStyle w:val="Default"/>
            </w:pPr>
            <w:proofErr w:type="gramStart"/>
            <w:r w:rsidRPr="004E5050">
              <w:rPr>
                <w:color w:val="000000" w:themeColor="text1"/>
              </w:rPr>
              <w:t>законодательством</w:t>
            </w:r>
            <w:proofErr w:type="gramEnd"/>
            <w:r w:rsidRPr="004E5050">
              <w:rPr>
                <w:color w:val="000000" w:themeColor="text1"/>
              </w:rPr>
              <w:t xml:space="preserve"> соответствующего государства (для иностранных лиц), </w:t>
            </w:r>
            <w:r w:rsidRPr="008B7E08">
              <w:t xml:space="preserve">полученные не ранее чем за шесть месяцев до даты размещения на официальном сайте торгов извещения о проведении аукциона; </w:t>
            </w:r>
          </w:p>
          <w:p w:rsidR="00CE61ED" w:rsidRPr="008B7E08" w:rsidRDefault="00CE61ED" w:rsidP="0048600C">
            <w:pPr>
              <w:pStyle w:val="Default"/>
            </w:pPr>
            <w:r w:rsidRPr="008B7E08">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CE61ED" w:rsidRPr="008B7E08" w:rsidRDefault="00CE61ED" w:rsidP="0048600C">
            <w:pPr>
              <w:pStyle w:val="Default"/>
            </w:pPr>
            <w:r w:rsidRPr="008B7E08">
              <w:t xml:space="preserve">г) копии учредительных документов заявителя (для юридических лиц); </w:t>
            </w:r>
          </w:p>
          <w:p w:rsidR="00CE61ED" w:rsidRPr="008B7E08" w:rsidRDefault="00CE61ED" w:rsidP="0048600C">
            <w:pPr>
              <w:pStyle w:val="Default"/>
            </w:pPr>
            <w:r w:rsidRPr="008B7E08">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CE61ED" w:rsidRPr="008B7E08" w:rsidRDefault="00CE61ED" w:rsidP="0048600C">
            <w:pPr>
              <w:pStyle w:val="Default"/>
            </w:pPr>
            <w:r w:rsidRPr="008B7E08">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w:t>
            </w:r>
            <w:r w:rsidR="00563B08">
              <w:t>ниях.</w:t>
            </w:r>
          </w:p>
          <w:p w:rsidR="00CE61ED" w:rsidRPr="008B7E08" w:rsidRDefault="00CE61ED" w:rsidP="0048600C">
            <w:pPr>
              <w:pStyle w:val="Default"/>
            </w:pPr>
            <w:r w:rsidRPr="008B7E08">
              <w:t xml:space="preserve">2) документы или копии документов, подтверждающие внесение задатка (платежное поручение, подтверждающее перечисление задатка). </w:t>
            </w:r>
          </w:p>
        </w:tc>
      </w:tr>
      <w:tr w:rsidR="00CE61ED" w:rsidRPr="008B7E08" w:rsidTr="0048600C">
        <w:tc>
          <w:tcPr>
            <w:tcW w:w="675" w:type="dxa"/>
            <w:vAlign w:val="center"/>
          </w:tcPr>
          <w:p w:rsidR="00CE61ED" w:rsidRPr="008B7E08" w:rsidRDefault="00CE61ED" w:rsidP="0048600C">
            <w:pPr>
              <w:widowControl w:val="0"/>
              <w:jc w:val="center"/>
              <w:rPr>
                <w:rFonts w:eastAsia="Courier New"/>
                <w:b/>
              </w:rPr>
            </w:pPr>
            <w:r w:rsidRPr="008B7E08">
              <w:rPr>
                <w:rFonts w:eastAsia="Courier New"/>
                <w:b/>
              </w:rPr>
              <w:lastRenderedPageBreak/>
              <w:t>8.</w:t>
            </w:r>
          </w:p>
        </w:tc>
        <w:tc>
          <w:tcPr>
            <w:tcW w:w="2835" w:type="dxa"/>
          </w:tcPr>
          <w:p w:rsidR="00CE61ED" w:rsidRPr="008B7E08" w:rsidRDefault="00CE61ED" w:rsidP="0048600C">
            <w:pPr>
              <w:pStyle w:val="Default"/>
            </w:pPr>
            <w:r w:rsidRPr="008B7E08">
              <w:rPr>
                <w:b/>
                <w:bCs/>
              </w:rPr>
              <w:t xml:space="preserve">Форма Заявки </w:t>
            </w:r>
          </w:p>
        </w:tc>
        <w:tc>
          <w:tcPr>
            <w:tcW w:w="6379" w:type="dxa"/>
          </w:tcPr>
          <w:p w:rsidR="00CE61ED" w:rsidRPr="008B7E08" w:rsidRDefault="00CE61ED" w:rsidP="0048600C">
            <w:pPr>
              <w:pStyle w:val="Default"/>
            </w:pPr>
            <w:r w:rsidRPr="008B7E08">
              <w:t xml:space="preserve">Типовая форма Заявки на участие в аукционе представлена </w:t>
            </w:r>
            <w:r w:rsidRPr="008B7E08">
              <w:lastRenderedPageBreak/>
              <w:t xml:space="preserve">в приложении 1 к Документации об аукционе </w:t>
            </w:r>
          </w:p>
        </w:tc>
      </w:tr>
    </w:tbl>
    <w:p w:rsidR="00CE61ED" w:rsidRDefault="00CE61ED" w:rsidP="00CE61ED">
      <w:pPr>
        <w:ind w:firstLine="709"/>
        <w:jc w:val="center"/>
        <w:rPr>
          <w:b/>
          <w:bCs/>
          <w:sz w:val="23"/>
          <w:szCs w:val="23"/>
        </w:rPr>
      </w:pPr>
      <w:r>
        <w:rPr>
          <w:b/>
          <w:bCs/>
          <w:sz w:val="23"/>
          <w:szCs w:val="23"/>
        </w:rPr>
        <w:lastRenderedPageBreak/>
        <w:t>3. Форма, сроки и порядок оплаты по Договору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35"/>
        <w:gridCol w:w="6379"/>
      </w:tblGrid>
      <w:tr w:rsidR="00CE61ED" w:rsidRPr="008B7E08" w:rsidTr="0048600C">
        <w:tc>
          <w:tcPr>
            <w:tcW w:w="675" w:type="dxa"/>
            <w:vAlign w:val="center"/>
          </w:tcPr>
          <w:p w:rsidR="00CE61ED" w:rsidRPr="008B7E08" w:rsidRDefault="00CE61ED" w:rsidP="0048600C">
            <w:pPr>
              <w:widowControl w:val="0"/>
              <w:jc w:val="center"/>
              <w:rPr>
                <w:rFonts w:eastAsia="Courier New"/>
                <w:b/>
              </w:rPr>
            </w:pPr>
            <w:r w:rsidRPr="008B7E08">
              <w:rPr>
                <w:rFonts w:eastAsia="Courier New"/>
                <w:b/>
              </w:rPr>
              <w:t>№ пункта</w:t>
            </w:r>
          </w:p>
        </w:tc>
        <w:tc>
          <w:tcPr>
            <w:tcW w:w="2835" w:type="dxa"/>
            <w:vAlign w:val="center"/>
          </w:tcPr>
          <w:p w:rsidR="00CE61ED" w:rsidRPr="008B7E08" w:rsidRDefault="00CE61ED" w:rsidP="0048600C">
            <w:pPr>
              <w:widowControl w:val="0"/>
              <w:jc w:val="center"/>
              <w:rPr>
                <w:rFonts w:eastAsia="Courier New"/>
                <w:b/>
              </w:rPr>
            </w:pPr>
            <w:r w:rsidRPr="008B7E08">
              <w:rPr>
                <w:rFonts w:eastAsia="Courier New"/>
                <w:b/>
              </w:rPr>
              <w:t>Содержание пункта</w:t>
            </w:r>
          </w:p>
        </w:tc>
        <w:tc>
          <w:tcPr>
            <w:tcW w:w="6379" w:type="dxa"/>
            <w:vAlign w:val="center"/>
          </w:tcPr>
          <w:p w:rsidR="00CE61ED" w:rsidRPr="008B7E08" w:rsidRDefault="00CE61ED" w:rsidP="0048600C">
            <w:pPr>
              <w:widowControl w:val="0"/>
              <w:jc w:val="center"/>
              <w:rPr>
                <w:rFonts w:eastAsia="Courier New"/>
                <w:b/>
              </w:rPr>
            </w:pPr>
            <w:r w:rsidRPr="008B7E08">
              <w:rPr>
                <w:rFonts w:eastAsia="Courier New"/>
                <w:b/>
              </w:rPr>
              <w:t>Информация</w:t>
            </w:r>
          </w:p>
        </w:tc>
      </w:tr>
      <w:tr w:rsidR="00CE61ED" w:rsidRPr="008B7E08" w:rsidTr="0048600C">
        <w:tc>
          <w:tcPr>
            <w:tcW w:w="675" w:type="dxa"/>
            <w:vAlign w:val="center"/>
          </w:tcPr>
          <w:p w:rsidR="00CE61ED" w:rsidRPr="008B7E08" w:rsidRDefault="00CE61ED" w:rsidP="0048600C">
            <w:pPr>
              <w:widowControl w:val="0"/>
              <w:jc w:val="center"/>
              <w:rPr>
                <w:rFonts w:eastAsia="Courier New"/>
                <w:b/>
              </w:rPr>
            </w:pPr>
            <w:r w:rsidRPr="008B7E08">
              <w:rPr>
                <w:rFonts w:eastAsia="Courier New"/>
                <w:b/>
              </w:rPr>
              <w:t>9.</w:t>
            </w:r>
          </w:p>
        </w:tc>
        <w:tc>
          <w:tcPr>
            <w:tcW w:w="2835" w:type="dxa"/>
          </w:tcPr>
          <w:p w:rsidR="00CE61ED" w:rsidRPr="008B7E08" w:rsidRDefault="00CE61ED" w:rsidP="0048600C">
            <w:pPr>
              <w:pStyle w:val="Default"/>
              <w:jc w:val="center"/>
            </w:pPr>
            <w:r w:rsidRPr="008B7E08">
              <w:rPr>
                <w:b/>
                <w:bCs/>
              </w:rPr>
              <w:t>Сроки и порядок оплаты по договору</w:t>
            </w:r>
          </w:p>
        </w:tc>
        <w:tc>
          <w:tcPr>
            <w:tcW w:w="6379" w:type="dxa"/>
          </w:tcPr>
          <w:p w:rsidR="00CE61ED" w:rsidRPr="008B7E08" w:rsidRDefault="00CE61ED" w:rsidP="0048600C">
            <w:pPr>
              <w:pStyle w:val="Default"/>
            </w:pPr>
            <w:r w:rsidRPr="008B7E08">
              <w:t xml:space="preserve">Оплата по договору, установлена в соответствии с договором на право размещения нестационарного торгового объекта на территории </w:t>
            </w:r>
            <w:r w:rsidR="0048600C">
              <w:t>Красноярского</w:t>
            </w:r>
            <w:r w:rsidRPr="008B7E08">
              <w:t xml:space="preserve"> городского поселения </w:t>
            </w:r>
          </w:p>
        </w:tc>
      </w:tr>
      <w:tr w:rsidR="00CE61ED" w:rsidRPr="008B7E08" w:rsidTr="0048600C">
        <w:tc>
          <w:tcPr>
            <w:tcW w:w="675" w:type="dxa"/>
            <w:vAlign w:val="center"/>
          </w:tcPr>
          <w:p w:rsidR="00CE61ED" w:rsidRPr="008B7E08" w:rsidRDefault="00CE61ED" w:rsidP="0048600C">
            <w:pPr>
              <w:widowControl w:val="0"/>
              <w:jc w:val="center"/>
              <w:rPr>
                <w:rFonts w:eastAsia="Courier New"/>
                <w:b/>
              </w:rPr>
            </w:pPr>
            <w:r w:rsidRPr="008B7E08">
              <w:rPr>
                <w:rFonts w:eastAsia="Courier New"/>
                <w:b/>
              </w:rPr>
              <w:t>10.</w:t>
            </w:r>
          </w:p>
        </w:tc>
        <w:tc>
          <w:tcPr>
            <w:tcW w:w="2835" w:type="dxa"/>
            <w:vAlign w:val="center"/>
          </w:tcPr>
          <w:p w:rsidR="00CE61ED" w:rsidRPr="008B7E08" w:rsidRDefault="00CE61ED" w:rsidP="0048600C">
            <w:pPr>
              <w:pStyle w:val="Default"/>
              <w:jc w:val="center"/>
            </w:pPr>
            <w:r w:rsidRPr="008B7E08">
              <w:rPr>
                <w:b/>
                <w:bCs/>
              </w:rPr>
              <w:t xml:space="preserve">Реквизиты </w:t>
            </w:r>
          </w:p>
          <w:p w:rsidR="00CE61ED" w:rsidRPr="008B7E08" w:rsidRDefault="00CE61ED" w:rsidP="0048600C">
            <w:pPr>
              <w:widowControl w:val="0"/>
              <w:jc w:val="center"/>
              <w:rPr>
                <w:rFonts w:eastAsia="Courier New"/>
                <w:b/>
              </w:rPr>
            </w:pPr>
          </w:p>
        </w:tc>
        <w:tc>
          <w:tcPr>
            <w:tcW w:w="6379" w:type="dxa"/>
            <w:vAlign w:val="center"/>
          </w:tcPr>
          <w:p w:rsidR="0048600C" w:rsidRPr="008B7E08" w:rsidRDefault="0048600C" w:rsidP="0048600C">
            <w:pPr>
              <w:pStyle w:val="a3"/>
              <w:widowControl w:val="0"/>
              <w:spacing w:before="0" w:beforeAutospacing="0" w:after="0" w:afterAutospacing="0"/>
              <w:ind w:firstLine="720"/>
              <w:jc w:val="both"/>
              <w:rPr>
                <w:rFonts w:eastAsia="Courier New"/>
              </w:rPr>
            </w:pPr>
            <w:r w:rsidRPr="008B7E08">
              <w:rPr>
                <w:rFonts w:eastAsia="Courier New"/>
              </w:rPr>
              <w:t xml:space="preserve">УФК по Волгоградской области (администрация </w:t>
            </w:r>
            <w:r>
              <w:rPr>
                <w:rFonts w:eastAsia="Courier New"/>
              </w:rPr>
              <w:t>Красноярского</w:t>
            </w:r>
            <w:r w:rsidRPr="008B7E08">
              <w:rPr>
                <w:rFonts w:eastAsia="Courier New"/>
              </w:rPr>
              <w:t xml:space="preserve"> городского поселения</w:t>
            </w:r>
            <w:r>
              <w:rPr>
                <w:rFonts w:eastAsia="Courier New"/>
              </w:rPr>
              <w:t>л/с 05293020890</w:t>
            </w:r>
            <w:r w:rsidRPr="008B7E08">
              <w:rPr>
                <w:rFonts w:eastAsia="Courier New"/>
              </w:rPr>
              <w:t xml:space="preserve">) </w:t>
            </w:r>
          </w:p>
          <w:p w:rsidR="0048600C" w:rsidRPr="008B7E08" w:rsidRDefault="0048600C" w:rsidP="0048600C">
            <w:pPr>
              <w:pStyle w:val="a3"/>
              <w:widowControl w:val="0"/>
              <w:spacing w:before="0" w:beforeAutospacing="0" w:after="0" w:afterAutospacing="0"/>
              <w:ind w:firstLine="720"/>
              <w:jc w:val="both"/>
              <w:rPr>
                <w:rFonts w:eastAsia="Courier New"/>
              </w:rPr>
            </w:pPr>
            <w:proofErr w:type="gramStart"/>
            <w:r>
              <w:rPr>
                <w:rFonts w:eastAsia="Courier New"/>
              </w:rPr>
              <w:t>л</w:t>
            </w:r>
            <w:proofErr w:type="gramEnd"/>
            <w:r>
              <w:rPr>
                <w:rFonts w:eastAsia="Courier New"/>
              </w:rPr>
              <w:t>/с 05293020890</w:t>
            </w:r>
          </w:p>
          <w:p w:rsidR="0048600C" w:rsidRPr="008B7E08" w:rsidRDefault="0048600C" w:rsidP="0048600C">
            <w:pPr>
              <w:pStyle w:val="a3"/>
              <w:widowControl w:val="0"/>
              <w:spacing w:before="0" w:beforeAutospacing="0" w:after="0" w:afterAutospacing="0"/>
              <w:ind w:firstLine="720"/>
              <w:jc w:val="both"/>
              <w:rPr>
                <w:rFonts w:eastAsia="Courier New"/>
              </w:rPr>
            </w:pPr>
            <w:r>
              <w:rPr>
                <w:rFonts w:eastAsia="Courier New"/>
              </w:rPr>
              <w:t>ИНН/КПП 3407010382</w:t>
            </w:r>
            <w:r w:rsidRPr="008B7E08">
              <w:rPr>
                <w:rFonts w:eastAsia="Courier New"/>
              </w:rPr>
              <w:t>/340701001</w:t>
            </w:r>
          </w:p>
          <w:p w:rsidR="0048600C" w:rsidRPr="008B7E08" w:rsidRDefault="0048600C" w:rsidP="0048600C">
            <w:pPr>
              <w:pStyle w:val="a3"/>
              <w:widowControl w:val="0"/>
              <w:spacing w:before="0" w:beforeAutospacing="0" w:after="0" w:afterAutospacing="0"/>
              <w:ind w:firstLine="720"/>
              <w:jc w:val="both"/>
              <w:rPr>
                <w:rFonts w:eastAsia="Courier New"/>
              </w:rPr>
            </w:pPr>
            <w:r w:rsidRPr="008B7E08">
              <w:rPr>
                <w:rFonts w:eastAsia="Courier New"/>
              </w:rPr>
              <w:t>БИК 041806001</w:t>
            </w:r>
          </w:p>
          <w:p w:rsidR="0048600C" w:rsidRPr="008B7E08" w:rsidRDefault="0048600C" w:rsidP="0048600C">
            <w:pPr>
              <w:pStyle w:val="a3"/>
              <w:widowControl w:val="0"/>
              <w:spacing w:before="0" w:beforeAutospacing="0" w:after="0" w:afterAutospacing="0"/>
              <w:ind w:firstLine="720"/>
              <w:jc w:val="both"/>
              <w:rPr>
                <w:rFonts w:eastAsia="Courier New"/>
              </w:rPr>
            </w:pPr>
            <w:proofErr w:type="gramStart"/>
            <w:r>
              <w:rPr>
                <w:rFonts w:eastAsia="Courier New"/>
              </w:rPr>
              <w:t>р</w:t>
            </w:r>
            <w:proofErr w:type="gramEnd"/>
            <w:r>
              <w:rPr>
                <w:rFonts w:eastAsia="Courier New"/>
              </w:rPr>
              <w:t>/с 40302810900003000400</w:t>
            </w:r>
            <w:r w:rsidRPr="008B7E08">
              <w:rPr>
                <w:rFonts w:eastAsia="Courier New"/>
              </w:rPr>
              <w:t xml:space="preserve"> Отделение Волгоград г.Волгоград </w:t>
            </w:r>
          </w:p>
          <w:p w:rsidR="0048600C" w:rsidRPr="008B7E08" w:rsidRDefault="0048600C" w:rsidP="0048600C">
            <w:pPr>
              <w:pStyle w:val="a3"/>
              <w:widowControl w:val="0"/>
              <w:spacing w:before="0" w:beforeAutospacing="0" w:after="0" w:afterAutospacing="0"/>
              <w:ind w:firstLine="720"/>
              <w:jc w:val="both"/>
              <w:rPr>
                <w:rFonts w:eastAsia="Courier New"/>
              </w:rPr>
            </w:pPr>
            <w:r>
              <w:rPr>
                <w:rFonts w:eastAsia="Courier New"/>
              </w:rPr>
              <w:t>ОКТМО 18612157</w:t>
            </w:r>
          </w:p>
          <w:p w:rsidR="00CE61ED" w:rsidRPr="008B7E08" w:rsidRDefault="00CE61ED" w:rsidP="0048600C">
            <w:pPr>
              <w:widowControl w:val="0"/>
              <w:rPr>
                <w:rFonts w:eastAsia="Courier New"/>
              </w:rPr>
            </w:pPr>
          </w:p>
        </w:tc>
      </w:tr>
      <w:tr w:rsidR="00CE61ED" w:rsidRPr="008B7E08" w:rsidTr="0048600C">
        <w:tc>
          <w:tcPr>
            <w:tcW w:w="675" w:type="dxa"/>
            <w:vAlign w:val="center"/>
          </w:tcPr>
          <w:p w:rsidR="00CE61ED" w:rsidRPr="008B7E08" w:rsidRDefault="00CE61ED" w:rsidP="0048600C">
            <w:pPr>
              <w:widowControl w:val="0"/>
              <w:jc w:val="center"/>
              <w:rPr>
                <w:rFonts w:eastAsia="Courier New"/>
                <w:b/>
              </w:rPr>
            </w:pPr>
            <w:r w:rsidRPr="008B7E08">
              <w:rPr>
                <w:rFonts w:eastAsia="Courier New"/>
                <w:b/>
              </w:rPr>
              <w:t>11.</w:t>
            </w:r>
          </w:p>
        </w:tc>
        <w:tc>
          <w:tcPr>
            <w:tcW w:w="2835" w:type="dxa"/>
            <w:vAlign w:val="center"/>
          </w:tcPr>
          <w:p w:rsidR="00CE61ED" w:rsidRPr="008B7E08" w:rsidRDefault="00CE61ED" w:rsidP="0048600C">
            <w:pPr>
              <w:widowControl w:val="0"/>
              <w:jc w:val="center"/>
              <w:rPr>
                <w:rFonts w:eastAsia="Courier New"/>
                <w:b/>
              </w:rPr>
            </w:pPr>
            <w:r w:rsidRPr="008B7E08">
              <w:rPr>
                <w:rFonts w:eastAsia="Courier New"/>
                <w:b/>
              </w:rPr>
              <w:t>Форма оплаты</w:t>
            </w:r>
          </w:p>
        </w:tc>
        <w:tc>
          <w:tcPr>
            <w:tcW w:w="6379" w:type="dxa"/>
            <w:vAlign w:val="center"/>
          </w:tcPr>
          <w:p w:rsidR="00CE61ED" w:rsidRPr="008B7E08" w:rsidRDefault="00CE61ED" w:rsidP="0048600C">
            <w:pPr>
              <w:pStyle w:val="Default"/>
              <w:jc w:val="center"/>
              <w:rPr>
                <w:rFonts w:eastAsia="Courier New"/>
                <w:b/>
              </w:rPr>
            </w:pPr>
            <w:r w:rsidRPr="008B7E08">
              <w:t xml:space="preserve">Безналичный расчет </w:t>
            </w:r>
          </w:p>
        </w:tc>
      </w:tr>
    </w:tbl>
    <w:p w:rsidR="00CE61ED" w:rsidRDefault="00CE61ED" w:rsidP="00CE61ED">
      <w:pPr>
        <w:pStyle w:val="Default"/>
        <w:jc w:val="center"/>
        <w:rPr>
          <w:sz w:val="23"/>
          <w:szCs w:val="23"/>
        </w:rPr>
      </w:pPr>
      <w:r>
        <w:rPr>
          <w:b/>
          <w:bCs/>
          <w:sz w:val="23"/>
          <w:szCs w:val="23"/>
        </w:rPr>
        <w:t>4. Порядок, место, дата начала и дата и время</w:t>
      </w:r>
    </w:p>
    <w:p w:rsidR="00CE61ED" w:rsidRDefault="00CE61ED" w:rsidP="00CE61ED">
      <w:pPr>
        <w:ind w:firstLine="709"/>
        <w:jc w:val="center"/>
        <w:rPr>
          <w:b/>
          <w:bCs/>
          <w:sz w:val="23"/>
          <w:szCs w:val="23"/>
        </w:rPr>
      </w:pPr>
      <w:r>
        <w:rPr>
          <w:b/>
          <w:bCs/>
          <w:sz w:val="23"/>
          <w:szCs w:val="23"/>
        </w:rPr>
        <w:t>срока подачи заявок</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35"/>
        <w:gridCol w:w="6379"/>
      </w:tblGrid>
      <w:tr w:rsidR="00CE61ED" w:rsidRPr="008B7E08" w:rsidTr="0048600C">
        <w:tc>
          <w:tcPr>
            <w:tcW w:w="675" w:type="dxa"/>
            <w:vAlign w:val="center"/>
          </w:tcPr>
          <w:p w:rsidR="00CE61ED" w:rsidRPr="008B7E08" w:rsidRDefault="00CE61ED" w:rsidP="0048600C">
            <w:pPr>
              <w:widowControl w:val="0"/>
              <w:jc w:val="center"/>
              <w:rPr>
                <w:rFonts w:eastAsia="Courier New"/>
                <w:b/>
              </w:rPr>
            </w:pPr>
            <w:r w:rsidRPr="008B7E08">
              <w:rPr>
                <w:rFonts w:eastAsia="Courier New"/>
                <w:b/>
              </w:rPr>
              <w:t>№ пункта</w:t>
            </w:r>
          </w:p>
        </w:tc>
        <w:tc>
          <w:tcPr>
            <w:tcW w:w="2835" w:type="dxa"/>
            <w:vAlign w:val="center"/>
          </w:tcPr>
          <w:p w:rsidR="00CE61ED" w:rsidRPr="008B7E08" w:rsidRDefault="00CE61ED" w:rsidP="0048600C">
            <w:pPr>
              <w:widowControl w:val="0"/>
              <w:jc w:val="center"/>
              <w:rPr>
                <w:rFonts w:eastAsia="Courier New"/>
                <w:b/>
              </w:rPr>
            </w:pPr>
            <w:r w:rsidRPr="008B7E08">
              <w:rPr>
                <w:rFonts w:eastAsia="Courier New"/>
                <w:b/>
              </w:rPr>
              <w:t>Содержание пункта</w:t>
            </w:r>
          </w:p>
        </w:tc>
        <w:tc>
          <w:tcPr>
            <w:tcW w:w="6379" w:type="dxa"/>
            <w:vAlign w:val="center"/>
          </w:tcPr>
          <w:p w:rsidR="00CE61ED" w:rsidRPr="008B7E08" w:rsidRDefault="00CE61ED" w:rsidP="0048600C">
            <w:pPr>
              <w:widowControl w:val="0"/>
              <w:jc w:val="center"/>
              <w:rPr>
                <w:rFonts w:eastAsia="Courier New"/>
                <w:b/>
              </w:rPr>
            </w:pPr>
            <w:r w:rsidRPr="008B7E08">
              <w:rPr>
                <w:rFonts w:eastAsia="Courier New"/>
                <w:b/>
              </w:rPr>
              <w:t>Информация</w:t>
            </w:r>
          </w:p>
        </w:tc>
      </w:tr>
      <w:tr w:rsidR="00CE61ED" w:rsidRPr="008B7E08" w:rsidTr="0048600C">
        <w:tc>
          <w:tcPr>
            <w:tcW w:w="675" w:type="dxa"/>
            <w:vAlign w:val="center"/>
          </w:tcPr>
          <w:p w:rsidR="00CE61ED" w:rsidRPr="008B7E08" w:rsidRDefault="00CE61ED" w:rsidP="0048600C">
            <w:pPr>
              <w:widowControl w:val="0"/>
              <w:jc w:val="center"/>
              <w:rPr>
                <w:rFonts w:eastAsia="Courier New"/>
                <w:b/>
              </w:rPr>
            </w:pPr>
            <w:r w:rsidRPr="008B7E08">
              <w:rPr>
                <w:rFonts w:eastAsia="Courier New"/>
                <w:b/>
              </w:rPr>
              <w:t>12.</w:t>
            </w:r>
          </w:p>
        </w:tc>
        <w:tc>
          <w:tcPr>
            <w:tcW w:w="2835" w:type="dxa"/>
            <w:vAlign w:val="center"/>
          </w:tcPr>
          <w:p w:rsidR="00CE61ED" w:rsidRPr="008B7E08" w:rsidRDefault="00CE61ED" w:rsidP="0048600C">
            <w:pPr>
              <w:pStyle w:val="Default"/>
              <w:jc w:val="center"/>
            </w:pPr>
            <w:r w:rsidRPr="008B7E08">
              <w:rPr>
                <w:b/>
                <w:bCs/>
              </w:rPr>
              <w:t xml:space="preserve">Порядок подачи Заявок </w:t>
            </w:r>
          </w:p>
          <w:p w:rsidR="00CE61ED" w:rsidRPr="008B7E08" w:rsidRDefault="00CE61ED" w:rsidP="0048600C">
            <w:pPr>
              <w:widowControl w:val="0"/>
              <w:jc w:val="center"/>
              <w:rPr>
                <w:rFonts w:eastAsia="Courier New"/>
                <w:b/>
              </w:rPr>
            </w:pPr>
          </w:p>
        </w:tc>
        <w:tc>
          <w:tcPr>
            <w:tcW w:w="6379" w:type="dxa"/>
          </w:tcPr>
          <w:p w:rsidR="00CE61ED" w:rsidRPr="008B7E08" w:rsidRDefault="00CE61ED" w:rsidP="0048600C">
            <w:pPr>
              <w:pStyle w:val="Default"/>
              <w:rPr>
                <w:rFonts w:eastAsia="Courier New"/>
              </w:rPr>
            </w:pPr>
            <w:r w:rsidRPr="008B7E08">
              <w:t xml:space="preserve">Заявки на участие в аукционе подаются по адресу: </w:t>
            </w:r>
            <w:r w:rsidR="0048600C">
              <w:rPr>
                <w:rFonts w:eastAsia="Courier New"/>
              </w:rPr>
              <w:t>403780</w:t>
            </w:r>
            <w:r w:rsidRPr="008B7E08">
              <w:rPr>
                <w:rFonts w:eastAsia="Courier New"/>
              </w:rPr>
              <w:t xml:space="preserve">, Волгоградская область, Жирновский район, </w:t>
            </w:r>
            <w:r w:rsidR="0048600C">
              <w:rPr>
                <w:rFonts w:eastAsia="Courier New"/>
              </w:rPr>
              <w:t>р.п. Красный Яр</w:t>
            </w:r>
            <w:r w:rsidRPr="008B7E08">
              <w:rPr>
                <w:rFonts w:eastAsia="Courier New"/>
              </w:rPr>
              <w:t xml:space="preserve">, ул. </w:t>
            </w:r>
            <w:r w:rsidR="0048600C">
              <w:rPr>
                <w:rFonts w:eastAsia="Courier New"/>
              </w:rPr>
              <w:t>Пушкина, д. 1</w:t>
            </w:r>
          </w:p>
          <w:p w:rsidR="00CE61ED" w:rsidRPr="008B7E08" w:rsidRDefault="00CE61ED" w:rsidP="004E5050">
            <w:pPr>
              <w:pStyle w:val="Default"/>
            </w:pPr>
            <w:r w:rsidRPr="008B7E08">
              <w:t>Заявитель вправе подать только одну заявку в отноше</w:t>
            </w:r>
            <w:r w:rsidR="00C95038">
              <w:t>нии каждого предмета аукциона (</w:t>
            </w:r>
            <w:r w:rsidRPr="008B7E08">
              <w:t>лота). Если заявитель намерен участвовать в аукционе по нескольким лотам, он подает на каждый лот отдельную заявку, при этом допускается предоставление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предоставляется копия выписки, заверенная секретарем аукционной комиссии. Заявка с прилагаемыми к ней документами подается по описи. 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оформленная в соответствии с требованиями действующего законодательства Российской Федерации. Каждая заявка на участие в аукционе, поступившая в срок, ук</w:t>
            </w:r>
            <w:r w:rsidR="0048600C">
              <w:t>азанный в извещении о проведение</w:t>
            </w:r>
            <w:r w:rsidRPr="008B7E08">
              <w:t xml:space="preserve"> аукциона регистрируется организатором аукциона в журнале регистрации заявок. По требованию заявителя организатор аукциона выдает расписку в получении такой заявки с указанием даты и времени ее получения.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w:t>
            </w:r>
            <w:r w:rsidRPr="008B7E08">
              <w:lastRenderedPageBreak/>
              <w:t xml:space="preserve">если было установлено требование о внесении задатка, организатор аукциона обязан вернуть задаток указанным заявителям в </w:t>
            </w:r>
            <w:r w:rsidRPr="004E5050">
              <w:rPr>
                <w:color w:val="000000" w:themeColor="text1"/>
              </w:rPr>
              <w:t>течение пяти рабочих</w:t>
            </w:r>
            <w:r w:rsidRPr="008B7E08">
              <w:t xml:space="preserve"> дней с даты подписания протокола аукциона. Заявитель вправе отозвать заявку в любое время до установленных даты и времени начала рассмотрен</w:t>
            </w:r>
            <w:r w:rsidR="004E5050">
              <w:t>ия заявок на участие в аукционе</w:t>
            </w:r>
            <w:r w:rsidRPr="008B7E08">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в документации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 </w:t>
            </w:r>
          </w:p>
        </w:tc>
      </w:tr>
      <w:tr w:rsidR="00CE61ED" w:rsidRPr="008B7E08" w:rsidTr="0048600C">
        <w:tc>
          <w:tcPr>
            <w:tcW w:w="675" w:type="dxa"/>
            <w:vAlign w:val="center"/>
          </w:tcPr>
          <w:p w:rsidR="00CE61ED" w:rsidRPr="008B7E08" w:rsidRDefault="00CE61ED" w:rsidP="0048600C">
            <w:pPr>
              <w:widowControl w:val="0"/>
              <w:jc w:val="center"/>
              <w:rPr>
                <w:rFonts w:eastAsia="Courier New"/>
                <w:b/>
              </w:rPr>
            </w:pPr>
            <w:r w:rsidRPr="008B7E08">
              <w:rPr>
                <w:rFonts w:eastAsia="Courier New"/>
                <w:b/>
              </w:rPr>
              <w:lastRenderedPageBreak/>
              <w:t>13</w:t>
            </w:r>
          </w:p>
        </w:tc>
        <w:tc>
          <w:tcPr>
            <w:tcW w:w="2835" w:type="dxa"/>
          </w:tcPr>
          <w:p w:rsidR="00CE61ED" w:rsidRPr="008B7E08" w:rsidRDefault="00CE61ED" w:rsidP="0048600C">
            <w:pPr>
              <w:pStyle w:val="Default"/>
            </w:pPr>
            <w:r w:rsidRPr="008B7E08">
              <w:rPr>
                <w:b/>
                <w:bCs/>
              </w:rPr>
              <w:t xml:space="preserve">Дата начала подачи Заявок </w:t>
            </w:r>
          </w:p>
        </w:tc>
        <w:tc>
          <w:tcPr>
            <w:tcW w:w="6379" w:type="dxa"/>
          </w:tcPr>
          <w:p w:rsidR="00CE61ED" w:rsidRPr="008B7E08" w:rsidRDefault="00C95038" w:rsidP="0048600C">
            <w:pPr>
              <w:pStyle w:val="Default"/>
              <w:rPr>
                <w:rFonts w:eastAsia="Courier New"/>
              </w:rPr>
            </w:pPr>
            <w:r>
              <w:rPr>
                <w:color w:val="000000" w:themeColor="text1"/>
              </w:rPr>
              <w:t>07.02.2020</w:t>
            </w:r>
            <w:r w:rsidR="003D51EA">
              <w:rPr>
                <w:color w:val="000000" w:themeColor="text1"/>
              </w:rPr>
              <w:t xml:space="preserve"> года</w:t>
            </w:r>
            <w:r w:rsidR="00CE61ED" w:rsidRPr="008B7E08">
              <w:t xml:space="preserve"> по адресу: </w:t>
            </w:r>
            <w:r w:rsidR="0048600C">
              <w:rPr>
                <w:rFonts w:eastAsia="Courier New"/>
              </w:rPr>
              <w:t>403780</w:t>
            </w:r>
            <w:r w:rsidR="00CE61ED" w:rsidRPr="008B7E08">
              <w:rPr>
                <w:rFonts w:eastAsia="Courier New"/>
              </w:rPr>
              <w:t>, Волгоградская облас</w:t>
            </w:r>
            <w:r w:rsidR="0048600C">
              <w:rPr>
                <w:rFonts w:eastAsia="Courier New"/>
              </w:rPr>
              <w:t>ть, Жирновский район, р.п. Красный Яр, ул. Пушкина, д. 1</w:t>
            </w:r>
          </w:p>
          <w:p w:rsidR="00CE61ED" w:rsidRPr="008B7E08" w:rsidRDefault="00BF1B05" w:rsidP="0048600C">
            <w:pPr>
              <w:pStyle w:val="Default"/>
            </w:pPr>
            <w:proofErr w:type="gramStart"/>
            <w:r>
              <w:t>с</w:t>
            </w:r>
            <w:proofErr w:type="gramEnd"/>
            <w:r>
              <w:t xml:space="preserve"> понедельника по пятницу с 8</w:t>
            </w:r>
            <w:r w:rsidR="00CE61ED" w:rsidRPr="008B7E08">
              <w:t xml:space="preserve"> часов 00 мин до 17 часов 00 мин. по местному времени с перерывом на обед с 12 часов 00 мин. до 13 часов 00 мин. ежедневно. </w:t>
            </w:r>
          </w:p>
        </w:tc>
      </w:tr>
      <w:tr w:rsidR="00CE61ED" w:rsidRPr="008B7E08" w:rsidTr="0048600C">
        <w:tc>
          <w:tcPr>
            <w:tcW w:w="675" w:type="dxa"/>
            <w:vAlign w:val="center"/>
          </w:tcPr>
          <w:p w:rsidR="00CE61ED" w:rsidRPr="008B7E08" w:rsidRDefault="00CE61ED" w:rsidP="0048600C">
            <w:pPr>
              <w:widowControl w:val="0"/>
              <w:jc w:val="center"/>
              <w:rPr>
                <w:rFonts w:eastAsia="Courier New"/>
                <w:b/>
              </w:rPr>
            </w:pPr>
            <w:r w:rsidRPr="008B7E08">
              <w:rPr>
                <w:rFonts w:eastAsia="Courier New"/>
                <w:b/>
              </w:rPr>
              <w:t>14</w:t>
            </w:r>
          </w:p>
        </w:tc>
        <w:tc>
          <w:tcPr>
            <w:tcW w:w="2835" w:type="dxa"/>
            <w:vAlign w:val="center"/>
          </w:tcPr>
          <w:p w:rsidR="00CE61ED" w:rsidRPr="008B7E08" w:rsidRDefault="00CE61ED" w:rsidP="0048600C">
            <w:pPr>
              <w:pStyle w:val="Default"/>
              <w:jc w:val="center"/>
            </w:pPr>
            <w:r w:rsidRPr="008B7E08">
              <w:rPr>
                <w:b/>
                <w:bCs/>
              </w:rPr>
              <w:t xml:space="preserve">Дата и время окончания срока подачи Заявок </w:t>
            </w:r>
          </w:p>
          <w:p w:rsidR="00CE61ED" w:rsidRPr="008B7E08" w:rsidRDefault="00CE61ED" w:rsidP="0048600C">
            <w:pPr>
              <w:pStyle w:val="Default"/>
              <w:jc w:val="center"/>
              <w:rPr>
                <w:b/>
                <w:bCs/>
              </w:rPr>
            </w:pPr>
          </w:p>
        </w:tc>
        <w:tc>
          <w:tcPr>
            <w:tcW w:w="6379" w:type="dxa"/>
          </w:tcPr>
          <w:p w:rsidR="00CE61ED" w:rsidRPr="008B7E08" w:rsidRDefault="00CE61ED" w:rsidP="00C95038">
            <w:pPr>
              <w:pStyle w:val="Default"/>
            </w:pPr>
            <w:r w:rsidRPr="008B7E08">
              <w:t xml:space="preserve">Прием заявок на участие в аукционе прекращается </w:t>
            </w:r>
            <w:r w:rsidR="00C95038">
              <w:rPr>
                <w:color w:val="000000" w:themeColor="text1"/>
              </w:rPr>
              <w:t>28.02.2020</w:t>
            </w:r>
            <w:r w:rsidR="00BF1B05">
              <w:rPr>
                <w:color w:val="000000" w:themeColor="text1"/>
              </w:rPr>
              <w:t xml:space="preserve"> </w:t>
            </w:r>
            <w:r w:rsidRPr="00456014">
              <w:rPr>
                <w:color w:val="000000" w:themeColor="text1"/>
              </w:rPr>
              <w:t>г.</w:t>
            </w:r>
            <w:r w:rsidRPr="008B7E08">
              <w:t xml:space="preserve"> в 15 часов 00 минут по местному времени. </w:t>
            </w:r>
          </w:p>
        </w:tc>
      </w:tr>
    </w:tbl>
    <w:p w:rsidR="00CE61ED" w:rsidRPr="003A6383" w:rsidRDefault="00CE61ED" w:rsidP="00CE61ED">
      <w:pPr>
        <w:ind w:firstLine="709"/>
        <w:jc w:val="center"/>
        <w:rPr>
          <w:b/>
          <w:bCs/>
        </w:rPr>
      </w:pPr>
      <w:r>
        <w:rPr>
          <w:b/>
          <w:bCs/>
          <w:sz w:val="23"/>
          <w:szCs w:val="23"/>
        </w:rPr>
        <w:t>5. Требования к участникам аукциона.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37"/>
        <w:gridCol w:w="6677"/>
      </w:tblGrid>
      <w:tr w:rsidR="00CE61ED" w:rsidRPr="008B7E08" w:rsidTr="0048600C">
        <w:tc>
          <w:tcPr>
            <w:tcW w:w="675" w:type="dxa"/>
            <w:vAlign w:val="center"/>
          </w:tcPr>
          <w:p w:rsidR="00CE61ED" w:rsidRPr="008B7E08" w:rsidRDefault="00CE61ED" w:rsidP="0048600C">
            <w:pPr>
              <w:widowControl w:val="0"/>
              <w:jc w:val="center"/>
              <w:rPr>
                <w:rFonts w:eastAsia="Courier New"/>
                <w:b/>
              </w:rPr>
            </w:pPr>
            <w:r w:rsidRPr="008B7E08">
              <w:rPr>
                <w:rFonts w:eastAsia="Courier New"/>
                <w:b/>
              </w:rPr>
              <w:t>№ пункта</w:t>
            </w:r>
          </w:p>
        </w:tc>
        <w:tc>
          <w:tcPr>
            <w:tcW w:w="2537" w:type="dxa"/>
            <w:vAlign w:val="center"/>
          </w:tcPr>
          <w:p w:rsidR="00CE61ED" w:rsidRPr="008B7E08" w:rsidRDefault="00CE61ED" w:rsidP="0048600C">
            <w:pPr>
              <w:widowControl w:val="0"/>
              <w:jc w:val="center"/>
              <w:rPr>
                <w:rFonts w:eastAsia="Courier New"/>
                <w:b/>
              </w:rPr>
            </w:pPr>
            <w:r w:rsidRPr="008B7E08">
              <w:rPr>
                <w:rFonts w:eastAsia="Courier New"/>
                <w:b/>
              </w:rPr>
              <w:t>Содержание пункта</w:t>
            </w:r>
          </w:p>
        </w:tc>
        <w:tc>
          <w:tcPr>
            <w:tcW w:w="6677" w:type="dxa"/>
            <w:vAlign w:val="center"/>
          </w:tcPr>
          <w:p w:rsidR="00CE61ED" w:rsidRPr="008B7E08" w:rsidRDefault="00CE61ED" w:rsidP="0048600C">
            <w:pPr>
              <w:widowControl w:val="0"/>
              <w:tabs>
                <w:tab w:val="left" w:pos="5174"/>
              </w:tabs>
              <w:jc w:val="center"/>
              <w:rPr>
                <w:rFonts w:eastAsia="Courier New"/>
                <w:b/>
              </w:rPr>
            </w:pPr>
            <w:r w:rsidRPr="008B7E08">
              <w:rPr>
                <w:rFonts w:eastAsia="Courier New"/>
                <w:b/>
              </w:rPr>
              <w:t>Информация</w:t>
            </w:r>
          </w:p>
        </w:tc>
      </w:tr>
      <w:tr w:rsidR="00CE61ED" w:rsidRPr="008B7E08" w:rsidTr="0048600C">
        <w:tc>
          <w:tcPr>
            <w:tcW w:w="675" w:type="dxa"/>
            <w:vAlign w:val="center"/>
          </w:tcPr>
          <w:p w:rsidR="00CE61ED" w:rsidRPr="008B7E08" w:rsidRDefault="00CE61ED" w:rsidP="0048600C">
            <w:pPr>
              <w:widowControl w:val="0"/>
              <w:jc w:val="center"/>
              <w:rPr>
                <w:rFonts w:eastAsia="Courier New"/>
                <w:b/>
              </w:rPr>
            </w:pPr>
            <w:r w:rsidRPr="008B7E08">
              <w:rPr>
                <w:rFonts w:eastAsia="Courier New"/>
                <w:b/>
              </w:rPr>
              <w:t>15</w:t>
            </w:r>
          </w:p>
        </w:tc>
        <w:tc>
          <w:tcPr>
            <w:tcW w:w="2537" w:type="dxa"/>
          </w:tcPr>
          <w:p w:rsidR="00CE61ED" w:rsidRPr="008B7E08" w:rsidRDefault="00CE61ED" w:rsidP="0048600C">
            <w:pPr>
              <w:pStyle w:val="Default"/>
            </w:pPr>
            <w:r w:rsidRPr="008B7E08">
              <w:rPr>
                <w:b/>
                <w:bCs/>
              </w:rPr>
              <w:t xml:space="preserve">Требования к участникам аукциона </w:t>
            </w:r>
          </w:p>
        </w:tc>
        <w:tc>
          <w:tcPr>
            <w:tcW w:w="6677" w:type="dxa"/>
            <w:vAlign w:val="center"/>
          </w:tcPr>
          <w:p w:rsidR="00CE61ED" w:rsidRPr="008B7E08" w:rsidRDefault="00CE61ED" w:rsidP="0048600C">
            <w:pPr>
              <w:pStyle w:val="Default"/>
              <w:jc w:val="both"/>
            </w:pPr>
            <w:r w:rsidRPr="008B7E08">
              <w:t xml:space="preserve">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претендующий на заключение договора. Участник аукциона должен соответствовать требованиям, установленным законодательством Российской Федерации к таким участникам. </w:t>
            </w:r>
          </w:p>
        </w:tc>
      </w:tr>
    </w:tbl>
    <w:p w:rsidR="00CE61ED" w:rsidRDefault="00CE61ED" w:rsidP="00CE61ED">
      <w:pPr>
        <w:jc w:val="center"/>
        <w:rPr>
          <w:b/>
          <w:bCs/>
          <w:sz w:val="22"/>
          <w:szCs w:val="22"/>
        </w:rPr>
      </w:pPr>
      <w:r>
        <w:rPr>
          <w:b/>
          <w:bCs/>
          <w:sz w:val="22"/>
          <w:szCs w:val="22"/>
        </w:rPr>
        <w:t>6. Порядок и срок отзыва Заявок</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37"/>
        <w:gridCol w:w="6677"/>
      </w:tblGrid>
      <w:tr w:rsidR="00CE61ED" w:rsidRPr="008B7E08" w:rsidTr="0048600C">
        <w:tc>
          <w:tcPr>
            <w:tcW w:w="675" w:type="dxa"/>
            <w:vAlign w:val="center"/>
          </w:tcPr>
          <w:p w:rsidR="00CE61ED" w:rsidRPr="008B7E08" w:rsidRDefault="00CE61ED" w:rsidP="0048600C">
            <w:pPr>
              <w:widowControl w:val="0"/>
              <w:jc w:val="center"/>
              <w:rPr>
                <w:rFonts w:eastAsia="Courier New"/>
                <w:b/>
              </w:rPr>
            </w:pPr>
            <w:r w:rsidRPr="008B7E08">
              <w:rPr>
                <w:rFonts w:eastAsia="Courier New"/>
                <w:b/>
              </w:rPr>
              <w:t>№ пункта</w:t>
            </w:r>
          </w:p>
        </w:tc>
        <w:tc>
          <w:tcPr>
            <w:tcW w:w="2537" w:type="dxa"/>
            <w:vAlign w:val="center"/>
          </w:tcPr>
          <w:p w:rsidR="00CE61ED" w:rsidRPr="008B7E08" w:rsidRDefault="00CE61ED" w:rsidP="0048600C">
            <w:pPr>
              <w:widowControl w:val="0"/>
              <w:jc w:val="center"/>
              <w:rPr>
                <w:rFonts w:eastAsia="Courier New"/>
                <w:b/>
              </w:rPr>
            </w:pPr>
            <w:r w:rsidRPr="008B7E08">
              <w:rPr>
                <w:rFonts w:eastAsia="Courier New"/>
                <w:b/>
              </w:rPr>
              <w:t>Содержание пункта</w:t>
            </w:r>
          </w:p>
        </w:tc>
        <w:tc>
          <w:tcPr>
            <w:tcW w:w="6677" w:type="dxa"/>
            <w:vAlign w:val="center"/>
          </w:tcPr>
          <w:p w:rsidR="00CE61ED" w:rsidRPr="008B7E08" w:rsidRDefault="00CE61ED" w:rsidP="0048600C">
            <w:pPr>
              <w:widowControl w:val="0"/>
              <w:tabs>
                <w:tab w:val="left" w:pos="5174"/>
              </w:tabs>
              <w:jc w:val="center"/>
              <w:rPr>
                <w:rFonts w:eastAsia="Courier New"/>
                <w:b/>
              </w:rPr>
            </w:pPr>
            <w:r w:rsidRPr="008B7E08">
              <w:rPr>
                <w:rFonts w:eastAsia="Courier New"/>
                <w:b/>
              </w:rPr>
              <w:t>Информация</w:t>
            </w:r>
          </w:p>
        </w:tc>
      </w:tr>
      <w:tr w:rsidR="00CE61ED" w:rsidRPr="008B7E08" w:rsidTr="0048600C">
        <w:tc>
          <w:tcPr>
            <w:tcW w:w="675" w:type="dxa"/>
            <w:vAlign w:val="center"/>
          </w:tcPr>
          <w:p w:rsidR="00CE61ED" w:rsidRPr="008B7E08" w:rsidRDefault="00CE61ED" w:rsidP="0048600C">
            <w:pPr>
              <w:widowControl w:val="0"/>
              <w:jc w:val="center"/>
              <w:rPr>
                <w:rFonts w:eastAsia="Courier New"/>
                <w:b/>
              </w:rPr>
            </w:pPr>
            <w:r w:rsidRPr="008B7E08">
              <w:rPr>
                <w:rFonts w:eastAsia="Courier New"/>
                <w:b/>
              </w:rPr>
              <w:t>16</w:t>
            </w:r>
          </w:p>
        </w:tc>
        <w:tc>
          <w:tcPr>
            <w:tcW w:w="2537" w:type="dxa"/>
            <w:vAlign w:val="center"/>
          </w:tcPr>
          <w:p w:rsidR="00CE61ED" w:rsidRPr="008B7E08" w:rsidRDefault="00CE61ED" w:rsidP="0048600C">
            <w:pPr>
              <w:pStyle w:val="Default"/>
              <w:jc w:val="center"/>
            </w:pPr>
            <w:r w:rsidRPr="008B7E08">
              <w:rPr>
                <w:b/>
                <w:bCs/>
              </w:rPr>
              <w:t xml:space="preserve">Срок отзыва Заявок </w:t>
            </w:r>
          </w:p>
          <w:p w:rsidR="00CE61ED" w:rsidRPr="008B7E08" w:rsidRDefault="00CE61ED" w:rsidP="0048600C">
            <w:pPr>
              <w:widowControl w:val="0"/>
              <w:jc w:val="center"/>
              <w:rPr>
                <w:rFonts w:eastAsia="Courier New"/>
                <w:b/>
              </w:rPr>
            </w:pPr>
          </w:p>
        </w:tc>
        <w:tc>
          <w:tcPr>
            <w:tcW w:w="6677" w:type="dxa"/>
          </w:tcPr>
          <w:p w:rsidR="00CE61ED" w:rsidRPr="008B7E08" w:rsidRDefault="00CE61ED" w:rsidP="0048600C">
            <w:pPr>
              <w:pStyle w:val="Default"/>
            </w:pPr>
            <w:r w:rsidRPr="008B7E08">
              <w:t xml:space="preserve">Заявитель вправе отозвать заявку в любое время до установленных даты и времени начала рассмотрения заявок на участие в аукционе. </w:t>
            </w:r>
          </w:p>
        </w:tc>
      </w:tr>
      <w:tr w:rsidR="00CE61ED" w:rsidRPr="008B7E08" w:rsidTr="0048600C">
        <w:tc>
          <w:tcPr>
            <w:tcW w:w="675" w:type="dxa"/>
            <w:vAlign w:val="center"/>
          </w:tcPr>
          <w:p w:rsidR="00CE61ED" w:rsidRPr="008B7E08" w:rsidRDefault="00CE61ED" w:rsidP="0048600C">
            <w:pPr>
              <w:widowControl w:val="0"/>
              <w:jc w:val="center"/>
              <w:rPr>
                <w:rFonts w:eastAsia="Courier New"/>
                <w:b/>
              </w:rPr>
            </w:pPr>
            <w:r w:rsidRPr="008B7E08">
              <w:rPr>
                <w:rFonts w:eastAsia="Courier New"/>
                <w:b/>
              </w:rPr>
              <w:t>17</w:t>
            </w:r>
          </w:p>
        </w:tc>
        <w:tc>
          <w:tcPr>
            <w:tcW w:w="2537" w:type="dxa"/>
          </w:tcPr>
          <w:p w:rsidR="00CE61ED" w:rsidRPr="008B7E08" w:rsidRDefault="00CE61ED" w:rsidP="0048600C">
            <w:pPr>
              <w:pStyle w:val="Default"/>
            </w:pPr>
            <w:r w:rsidRPr="008B7E08">
              <w:rPr>
                <w:b/>
                <w:bCs/>
              </w:rPr>
              <w:t xml:space="preserve">Порядок отзыва Заявок </w:t>
            </w:r>
          </w:p>
        </w:tc>
        <w:tc>
          <w:tcPr>
            <w:tcW w:w="6677" w:type="dxa"/>
          </w:tcPr>
          <w:p w:rsidR="00CE61ED" w:rsidRPr="008B7E08" w:rsidRDefault="00CE61ED" w:rsidP="0048600C">
            <w:pPr>
              <w:pStyle w:val="Default"/>
            </w:pPr>
            <w:r w:rsidRPr="008B7E08">
              <w:t xml:space="preserve">Уведомление об отзыве заявки на участие в аукционе подается в письменной </w:t>
            </w:r>
            <w:r w:rsidR="0048600C">
              <w:t>форме по адресу: 403780</w:t>
            </w:r>
            <w:r w:rsidRPr="008B7E08">
              <w:t>, В</w:t>
            </w:r>
            <w:r w:rsidR="0048600C">
              <w:t>олгоградская область, Жирновский район, ул. Пушкина, д. 1</w:t>
            </w:r>
            <w:r w:rsidRPr="008B7E08">
              <w:t xml:space="preserve"> каб.</w:t>
            </w:r>
            <w:r w:rsidR="0048600C">
              <w:t>№</w:t>
            </w:r>
            <w:r w:rsidRPr="008B7E08">
              <w:t>1</w:t>
            </w:r>
          </w:p>
        </w:tc>
      </w:tr>
      <w:tr w:rsidR="00CE61ED" w:rsidRPr="008B7E08" w:rsidTr="0048600C">
        <w:tc>
          <w:tcPr>
            <w:tcW w:w="675" w:type="dxa"/>
            <w:vAlign w:val="center"/>
          </w:tcPr>
          <w:p w:rsidR="00CE61ED" w:rsidRPr="008B7E08" w:rsidRDefault="00CE61ED" w:rsidP="0048600C">
            <w:pPr>
              <w:widowControl w:val="0"/>
              <w:jc w:val="center"/>
              <w:rPr>
                <w:rFonts w:eastAsia="Courier New"/>
                <w:b/>
              </w:rPr>
            </w:pPr>
            <w:r w:rsidRPr="008B7E08">
              <w:rPr>
                <w:rFonts w:eastAsia="Courier New"/>
                <w:b/>
              </w:rPr>
              <w:t>18</w:t>
            </w:r>
          </w:p>
        </w:tc>
        <w:tc>
          <w:tcPr>
            <w:tcW w:w="2537" w:type="dxa"/>
          </w:tcPr>
          <w:p w:rsidR="00CE61ED" w:rsidRPr="008B7E08" w:rsidRDefault="00CE61ED" w:rsidP="0048600C">
            <w:pPr>
              <w:pStyle w:val="Default"/>
            </w:pPr>
            <w:r w:rsidRPr="008B7E08">
              <w:rPr>
                <w:b/>
                <w:bCs/>
              </w:rPr>
              <w:t xml:space="preserve">Условия возвращения задатка </w:t>
            </w:r>
          </w:p>
        </w:tc>
        <w:tc>
          <w:tcPr>
            <w:tcW w:w="6677" w:type="dxa"/>
          </w:tcPr>
          <w:p w:rsidR="00CE61ED" w:rsidRPr="003761CF" w:rsidRDefault="00CE61ED" w:rsidP="0048600C">
            <w:pPr>
              <w:pStyle w:val="Default"/>
              <w:rPr>
                <w:color w:val="000000" w:themeColor="text1"/>
              </w:rPr>
            </w:pPr>
            <w:r w:rsidRPr="003761CF">
              <w:rPr>
                <w:color w:val="000000" w:themeColor="text1"/>
              </w:rPr>
              <w:t xml:space="preserve">Организатор аукциона возвращает задаток указанному заявителю в течение пяти рабочих дней с даты поступления организатору аукциона уведомления об отзыве заявки и возврате задатка на участие в аукционе. </w:t>
            </w:r>
          </w:p>
        </w:tc>
      </w:tr>
    </w:tbl>
    <w:p w:rsidR="00CE61ED" w:rsidRDefault="00CE61ED" w:rsidP="00CE61ED">
      <w:pPr>
        <w:jc w:val="center"/>
        <w:rPr>
          <w:bCs/>
        </w:rPr>
      </w:pPr>
      <w:r>
        <w:rPr>
          <w:b/>
          <w:bCs/>
          <w:sz w:val="22"/>
          <w:szCs w:val="22"/>
        </w:rPr>
        <w:t>7. Величина повышения начальной цены лота.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37"/>
        <w:gridCol w:w="6677"/>
      </w:tblGrid>
      <w:tr w:rsidR="00CE61ED" w:rsidRPr="008B7E08" w:rsidTr="0048600C">
        <w:tc>
          <w:tcPr>
            <w:tcW w:w="675" w:type="dxa"/>
            <w:vAlign w:val="center"/>
          </w:tcPr>
          <w:p w:rsidR="00CE61ED" w:rsidRPr="008B7E08" w:rsidRDefault="00CE61ED" w:rsidP="0048600C">
            <w:pPr>
              <w:widowControl w:val="0"/>
              <w:jc w:val="center"/>
              <w:rPr>
                <w:rFonts w:eastAsia="Courier New"/>
                <w:b/>
              </w:rPr>
            </w:pPr>
            <w:r w:rsidRPr="008B7E08">
              <w:rPr>
                <w:rFonts w:eastAsia="Courier New"/>
                <w:b/>
              </w:rPr>
              <w:t xml:space="preserve">№ </w:t>
            </w:r>
            <w:r w:rsidRPr="008B7E08">
              <w:rPr>
                <w:rFonts w:eastAsia="Courier New"/>
                <w:b/>
              </w:rPr>
              <w:lastRenderedPageBreak/>
              <w:t>пункта</w:t>
            </w:r>
          </w:p>
        </w:tc>
        <w:tc>
          <w:tcPr>
            <w:tcW w:w="2537" w:type="dxa"/>
            <w:vAlign w:val="center"/>
          </w:tcPr>
          <w:p w:rsidR="00CE61ED" w:rsidRPr="008B7E08" w:rsidRDefault="00CE61ED" w:rsidP="0048600C">
            <w:pPr>
              <w:widowControl w:val="0"/>
              <w:jc w:val="center"/>
              <w:rPr>
                <w:rFonts w:eastAsia="Courier New"/>
                <w:b/>
              </w:rPr>
            </w:pPr>
            <w:r w:rsidRPr="008B7E08">
              <w:rPr>
                <w:rFonts w:eastAsia="Courier New"/>
                <w:b/>
              </w:rPr>
              <w:lastRenderedPageBreak/>
              <w:t>Содержание пункта</w:t>
            </w:r>
          </w:p>
        </w:tc>
        <w:tc>
          <w:tcPr>
            <w:tcW w:w="6677" w:type="dxa"/>
            <w:vAlign w:val="center"/>
          </w:tcPr>
          <w:p w:rsidR="00CE61ED" w:rsidRPr="008B7E08" w:rsidRDefault="00CE61ED" w:rsidP="0048600C">
            <w:pPr>
              <w:widowControl w:val="0"/>
              <w:tabs>
                <w:tab w:val="left" w:pos="5174"/>
              </w:tabs>
              <w:jc w:val="center"/>
              <w:rPr>
                <w:rFonts w:eastAsia="Courier New"/>
                <w:b/>
              </w:rPr>
            </w:pPr>
            <w:r w:rsidRPr="008B7E08">
              <w:rPr>
                <w:rFonts w:eastAsia="Courier New"/>
                <w:b/>
              </w:rPr>
              <w:t>Информация</w:t>
            </w:r>
          </w:p>
        </w:tc>
      </w:tr>
      <w:tr w:rsidR="00CE61ED" w:rsidRPr="008B7E08" w:rsidTr="0048600C">
        <w:tc>
          <w:tcPr>
            <w:tcW w:w="675" w:type="dxa"/>
            <w:vAlign w:val="center"/>
          </w:tcPr>
          <w:p w:rsidR="00CE61ED" w:rsidRPr="008B7E08" w:rsidRDefault="00CE61ED" w:rsidP="0048600C">
            <w:pPr>
              <w:widowControl w:val="0"/>
              <w:jc w:val="center"/>
              <w:rPr>
                <w:rFonts w:eastAsia="Courier New"/>
                <w:b/>
              </w:rPr>
            </w:pPr>
            <w:r w:rsidRPr="008B7E08">
              <w:rPr>
                <w:rFonts w:eastAsia="Courier New"/>
                <w:b/>
              </w:rPr>
              <w:lastRenderedPageBreak/>
              <w:t>19</w:t>
            </w:r>
          </w:p>
        </w:tc>
        <w:tc>
          <w:tcPr>
            <w:tcW w:w="2537" w:type="dxa"/>
            <w:vAlign w:val="center"/>
          </w:tcPr>
          <w:p w:rsidR="00CE61ED" w:rsidRPr="008B7E08" w:rsidRDefault="00CE61ED" w:rsidP="0048600C">
            <w:pPr>
              <w:pStyle w:val="Default"/>
              <w:jc w:val="center"/>
            </w:pPr>
            <w:r w:rsidRPr="008B7E08">
              <w:rPr>
                <w:b/>
                <w:bCs/>
              </w:rPr>
              <w:t xml:space="preserve">Шаг аукциона </w:t>
            </w:r>
          </w:p>
          <w:p w:rsidR="00CE61ED" w:rsidRPr="008B7E08" w:rsidRDefault="00CE61ED" w:rsidP="0048600C">
            <w:pPr>
              <w:widowControl w:val="0"/>
              <w:jc w:val="center"/>
              <w:rPr>
                <w:rFonts w:eastAsia="Courier New"/>
                <w:b/>
              </w:rPr>
            </w:pPr>
          </w:p>
        </w:tc>
        <w:tc>
          <w:tcPr>
            <w:tcW w:w="6677" w:type="dxa"/>
            <w:vAlign w:val="center"/>
          </w:tcPr>
          <w:p w:rsidR="00CE61ED" w:rsidRPr="008B7E08" w:rsidRDefault="00CE61ED" w:rsidP="0048600C">
            <w:pPr>
              <w:pStyle w:val="Default"/>
              <w:jc w:val="both"/>
            </w:pPr>
            <w:r w:rsidRPr="008B7E08">
              <w:t xml:space="preserve">Устанавливается в размере 5% начальной (минимальной) цены лота </w:t>
            </w:r>
          </w:p>
          <w:p w:rsidR="00CE61ED" w:rsidRPr="008B7E08" w:rsidRDefault="00CE61ED" w:rsidP="0048600C">
            <w:pPr>
              <w:widowControl w:val="0"/>
              <w:tabs>
                <w:tab w:val="left" w:pos="5174"/>
              </w:tabs>
              <w:jc w:val="center"/>
              <w:rPr>
                <w:rFonts w:eastAsia="Courier New"/>
                <w:b/>
              </w:rPr>
            </w:pPr>
          </w:p>
        </w:tc>
      </w:tr>
    </w:tbl>
    <w:p w:rsidR="00CE61ED" w:rsidRDefault="00CE61ED" w:rsidP="00CE61ED">
      <w:pPr>
        <w:jc w:val="center"/>
        <w:rPr>
          <w:bCs/>
        </w:rPr>
      </w:pPr>
      <w:r>
        <w:rPr>
          <w:b/>
          <w:bCs/>
          <w:sz w:val="22"/>
          <w:szCs w:val="22"/>
        </w:rPr>
        <w:t>8.Место, дата и время начала рассмотрения Заявок</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37"/>
        <w:gridCol w:w="6677"/>
      </w:tblGrid>
      <w:tr w:rsidR="00CE61ED" w:rsidRPr="008B7E08" w:rsidTr="0048600C">
        <w:tc>
          <w:tcPr>
            <w:tcW w:w="675" w:type="dxa"/>
            <w:vAlign w:val="center"/>
          </w:tcPr>
          <w:p w:rsidR="00CE61ED" w:rsidRPr="008B7E08" w:rsidRDefault="00CE61ED" w:rsidP="0048600C">
            <w:pPr>
              <w:widowControl w:val="0"/>
              <w:jc w:val="center"/>
              <w:rPr>
                <w:rFonts w:eastAsia="Courier New"/>
                <w:b/>
              </w:rPr>
            </w:pPr>
            <w:r w:rsidRPr="008B7E08">
              <w:rPr>
                <w:rFonts w:eastAsia="Courier New"/>
                <w:b/>
              </w:rPr>
              <w:t>№ пункта</w:t>
            </w:r>
          </w:p>
        </w:tc>
        <w:tc>
          <w:tcPr>
            <w:tcW w:w="2537" w:type="dxa"/>
            <w:vAlign w:val="center"/>
          </w:tcPr>
          <w:p w:rsidR="00CE61ED" w:rsidRPr="008B7E08" w:rsidRDefault="00CE61ED" w:rsidP="0048600C">
            <w:pPr>
              <w:widowControl w:val="0"/>
              <w:jc w:val="center"/>
              <w:rPr>
                <w:rFonts w:eastAsia="Courier New"/>
                <w:b/>
              </w:rPr>
            </w:pPr>
            <w:r w:rsidRPr="008B7E08">
              <w:rPr>
                <w:rFonts w:eastAsia="Courier New"/>
                <w:b/>
              </w:rPr>
              <w:t>Содержание пункта</w:t>
            </w:r>
          </w:p>
        </w:tc>
        <w:tc>
          <w:tcPr>
            <w:tcW w:w="6677" w:type="dxa"/>
            <w:vAlign w:val="center"/>
          </w:tcPr>
          <w:p w:rsidR="00CE61ED" w:rsidRPr="008B7E08" w:rsidRDefault="00CE61ED" w:rsidP="0048600C">
            <w:pPr>
              <w:widowControl w:val="0"/>
              <w:tabs>
                <w:tab w:val="left" w:pos="5174"/>
              </w:tabs>
              <w:jc w:val="center"/>
              <w:rPr>
                <w:rFonts w:eastAsia="Courier New"/>
                <w:b/>
              </w:rPr>
            </w:pPr>
            <w:r w:rsidRPr="008B7E08">
              <w:rPr>
                <w:rFonts w:eastAsia="Courier New"/>
                <w:b/>
              </w:rPr>
              <w:t>Информация</w:t>
            </w:r>
          </w:p>
        </w:tc>
      </w:tr>
      <w:tr w:rsidR="00CE61ED" w:rsidRPr="008B7E08" w:rsidTr="0048600C">
        <w:tc>
          <w:tcPr>
            <w:tcW w:w="675" w:type="dxa"/>
            <w:vAlign w:val="center"/>
          </w:tcPr>
          <w:p w:rsidR="00CE61ED" w:rsidRPr="008B7E08" w:rsidRDefault="00CE61ED" w:rsidP="0048600C">
            <w:pPr>
              <w:widowControl w:val="0"/>
              <w:jc w:val="center"/>
              <w:rPr>
                <w:rFonts w:eastAsia="Courier New"/>
                <w:b/>
              </w:rPr>
            </w:pPr>
            <w:r w:rsidRPr="008B7E08">
              <w:rPr>
                <w:rFonts w:eastAsia="Courier New"/>
                <w:b/>
              </w:rPr>
              <w:t>20</w:t>
            </w:r>
          </w:p>
        </w:tc>
        <w:tc>
          <w:tcPr>
            <w:tcW w:w="2537" w:type="dxa"/>
            <w:vAlign w:val="center"/>
          </w:tcPr>
          <w:p w:rsidR="00CE61ED" w:rsidRPr="008B7E08" w:rsidRDefault="00CE61ED" w:rsidP="0048600C">
            <w:pPr>
              <w:pStyle w:val="Default"/>
              <w:jc w:val="center"/>
            </w:pPr>
            <w:r w:rsidRPr="008B7E08">
              <w:rPr>
                <w:b/>
                <w:bCs/>
              </w:rPr>
              <w:t xml:space="preserve">Место рассмотрения Заявок </w:t>
            </w:r>
          </w:p>
        </w:tc>
        <w:tc>
          <w:tcPr>
            <w:tcW w:w="6677" w:type="dxa"/>
            <w:vAlign w:val="center"/>
          </w:tcPr>
          <w:p w:rsidR="00CE61ED" w:rsidRPr="008B7E08" w:rsidRDefault="0048600C" w:rsidP="0048600C">
            <w:pPr>
              <w:widowControl w:val="0"/>
              <w:tabs>
                <w:tab w:val="left" w:pos="5174"/>
              </w:tabs>
              <w:jc w:val="both"/>
              <w:rPr>
                <w:rFonts w:eastAsia="Courier New"/>
              </w:rPr>
            </w:pPr>
            <w:r>
              <w:rPr>
                <w:rFonts w:eastAsia="Courier New"/>
              </w:rPr>
              <w:t>403780</w:t>
            </w:r>
            <w:r w:rsidR="00CE61ED" w:rsidRPr="008B7E08">
              <w:rPr>
                <w:rFonts w:eastAsia="Courier New"/>
              </w:rPr>
              <w:t xml:space="preserve">, Волгоградская область, </w:t>
            </w:r>
            <w:r>
              <w:rPr>
                <w:rFonts w:eastAsia="Courier New"/>
              </w:rPr>
              <w:t>Жирновский район</w:t>
            </w:r>
            <w:r w:rsidR="00CE61ED" w:rsidRPr="008B7E08">
              <w:rPr>
                <w:rFonts w:eastAsia="Courier New"/>
              </w:rPr>
              <w:t xml:space="preserve">, ул. </w:t>
            </w:r>
            <w:r>
              <w:rPr>
                <w:rFonts w:eastAsia="Courier New"/>
              </w:rPr>
              <w:t>Пушкина, д. 1</w:t>
            </w:r>
            <w:r w:rsidR="00CE61ED" w:rsidRPr="008B7E08">
              <w:rPr>
                <w:rFonts w:eastAsia="Courier New"/>
              </w:rPr>
              <w:t>каб.</w:t>
            </w:r>
            <w:r>
              <w:rPr>
                <w:rFonts w:eastAsia="Courier New"/>
              </w:rPr>
              <w:t xml:space="preserve"> №1</w:t>
            </w:r>
          </w:p>
        </w:tc>
      </w:tr>
      <w:tr w:rsidR="00CE61ED" w:rsidRPr="008B7E08" w:rsidTr="0048600C">
        <w:tc>
          <w:tcPr>
            <w:tcW w:w="675" w:type="dxa"/>
            <w:vAlign w:val="center"/>
          </w:tcPr>
          <w:p w:rsidR="00CE61ED" w:rsidRPr="008B7E08" w:rsidRDefault="00CE61ED" w:rsidP="0048600C">
            <w:pPr>
              <w:widowControl w:val="0"/>
              <w:jc w:val="center"/>
              <w:rPr>
                <w:rFonts w:eastAsia="Courier New"/>
                <w:b/>
              </w:rPr>
            </w:pPr>
            <w:r w:rsidRPr="008B7E08">
              <w:rPr>
                <w:rFonts w:eastAsia="Courier New"/>
                <w:b/>
              </w:rPr>
              <w:t>21</w:t>
            </w:r>
          </w:p>
        </w:tc>
        <w:tc>
          <w:tcPr>
            <w:tcW w:w="2537" w:type="dxa"/>
            <w:vAlign w:val="center"/>
          </w:tcPr>
          <w:p w:rsidR="00CE61ED" w:rsidRPr="008B7E08" w:rsidRDefault="00CE61ED" w:rsidP="0048600C">
            <w:pPr>
              <w:pStyle w:val="Default"/>
              <w:jc w:val="center"/>
            </w:pPr>
            <w:r w:rsidRPr="008B7E08">
              <w:rPr>
                <w:b/>
                <w:bCs/>
              </w:rPr>
              <w:t xml:space="preserve">Дата и время начала рассмотрения Заявок </w:t>
            </w:r>
          </w:p>
          <w:p w:rsidR="00CE61ED" w:rsidRPr="008B7E08" w:rsidRDefault="00CE61ED" w:rsidP="0048600C">
            <w:pPr>
              <w:pStyle w:val="Default"/>
              <w:jc w:val="center"/>
              <w:rPr>
                <w:b/>
                <w:bCs/>
              </w:rPr>
            </w:pPr>
          </w:p>
        </w:tc>
        <w:tc>
          <w:tcPr>
            <w:tcW w:w="6677" w:type="dxa"/>
            <w:vAlign w:val="center"/>
          </w:tcPr>
          <w:p w:rsidR="00CE61ED" w:rsidRPr="008B7E08" w:rsidRDefault="00C95038" w:rsidP="0048600C">
            <w:pPr>
              <w:pStyle w:val="Default"/>
              <w:jc w:val="both"/>
            </w:pPr>
            <w:r>
              <w:rPr>
                <w:color w:val="000000" w:themeColor="text1"/>
              </w:rPr>
              <w:t>02.03.2020</w:t>
            </w:r>
            <w:r w:rsidR="00CE61ED" w:rsidRPr="00456014">
              <w:rPr>
                <w:color w:val="000000" w:themeColor="text1"/>
              </w:rPr>
              <w:t xml:space="preserve"> года</w:t>
            </w:r>
            <w:r w:rsidR="003761CF">
              <w:t>, в 09</w:t>
            </w:r>
            <w:r w:rsidR="00CE61ED" w:rsidRPr="00F93CF1">
              <w:t xml:space="preserve"> час. 00 мин. по местному времени.</w:t>
            </w:r>
          </w:p>
          <w:p w:rsidR="00CE61ED" w:rsidRPr="008B7E08" w:rsidRDefault="00CE61ED" w:rsidP="0048600C">
            <w:pPr>
              <w:widowControl w:val="0"/>
              <w:tabs>
                <w:tab w:val="left" w:pos="5174"/>
              </w:tabs>
              <w:jc w:val="both"/>
              <w:rPr>
                <w:rFonts w:eastAsia="Courier New"/>
              </w:rPr>
            </w:pPr>
          </w:p>
        </w:tc>
      </w:tr>
    </w:tbl>
    <w:p w:rsidR="00CE61ED" w:rsidRDefault="00CE61ED" w:rsidP="00CE61ED">
      <w:pPr>
        <w:jc w:val="center"/>
        <w:rPr>
          <w:bCs/>
        </w:rPr>
      </w:pPr>
      <w:r>
        <w:rPr>
          <w:b/>
          <w:bCs/>
          <w:sz w:val="22"/>
          <w:szCs w:val="22"/>
        </w:rPr>
        <w:t>9.Место, дата и время проведения аукциона.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37"/>
        <w:gridCol w:w="6677"/>
      </w:tblGrid>
      <w:tr w:rsidR="00CE61ED" w:rsidRPr="008B7E08" w:rsidTr="0048600C">
        <w:tc>
          <w:tcPr>
            <w:tcW w:w="675" w:type="dxa"/>
            <w:vAlign w:val="center"/>
          </w:tcPr>
          <w:p w:rsidR="00CE61ED" w:rsidRPr="008B7E08" w:rsidRDefault="00CE61ED" w:rsidP="0048600C">
            <w:pPr>
              <w:widowControl w:val="0"/>
              <w:jc w:val="center"/>
              <w:rPr>
                <w:rFonts w:eastAsia="Courier New"/>
                <w:b/>
              </w:rPr>
            </w:pPr>
            <w:r w:rsidRPr="008B7E08">
              <w:rPr>
                <w:rFonts w:eastAsia="Courier New"/>
                <w:b/>
              </w:rPr>
              <w:t>№ пункта</w:t>
            </w:r>
          </w:p>
        </w:tc>
        <w:tc>
          <w:tcPr>
            <w:tcW w:w="2537" w:type="dxa"/>
            <w:vAlign w:val="center"/>
          </w:tcPr>
          <w:p w:rsidR="00CE61ED" w:rsidRPr="008B7E08" w:rsidRDefault="00CE61ED" w:rsidP="0048600C">
            <w:pPr>
              <w:widowControl w:val="0"/>
              <w:jc w:val="center"/>
              <w:rPr>
                <w:rFonts w:eastAsia="Courier New"/>
                <w:b/>
              </w:rPr>
            </w:pPr>
            <w:r w:rsidRPr="008B7E08">
              <w:rPr>
                <w:rFonts w:eastAsia="Courier New"/>
                <w:b/>
              </w:rPr>
              <w:t>Содержание пункта</w:t>
            </w:r>
          </w:p>
        </w:tc>
        <w:tc>
          <w:tcPr>
            <w:tcW w:w="6677" w:type="dxa"/>
            <w:vAlign w:val="center"/>
          </w:tcPr>
          <w:p w:rsidR="00CE61ED" w:rsidRPr="008B7E08" w:rsidRDefault="00CE61ED" w:rsidP="0048600C">
            <w:pPr>
              <w:widowControl w:val="0"/>
              <w:tabs>
                <w:tab w:val="left" w:pos="5174"/>
              </w:tabs>
              <w:jc w:val="center"/>
              <w:rPr>
                <w:rFonts w:eastAsia="Courier New"/>
                <w:b/>
              </w:rPr>
            </w:pPr>
            <w:r w:rsidRPr="008B7E08">
              <w:rPr>
                <w:rFonts w:eastAsia="Courier New"/>
                <w:b/>
              </w:rPr>
              <w:t>Информация</w:t>
            </w:r>
          </w:p>
        </w:tc>
      </w:tr>
      <w:tr w:rsidR="00CE61ED" w:rsidRPr="008B7E08" w:rsidTr="0048600C">
        <w:tc>
          <w:tcPr>
            <w:tcW w:w="675" w:type="dxa"/>
            <w:vAlign w:val="center"/>
          </w:tcPr>
          <w:p w:rsidR="00CE61ED" w:rsidRPr="008B7E08" w:rsidRDefault="00CE61ED" w:rsidP="0048600C">
            <w:pPr>
              <w:widowControl w:val="0"/>
              <w:jc w:val="center"/>
              <w:rPr>
                <w:rFonts w:eastAsia="Courier New"/>
                <w:b/>
              </w:rPr>
            </w:pPr>
            <w:r w:rsidRPr="008B7E08">
              <w:rPr>
                <w:rFonts w:eastAsia="Courier New"/>
                <w:b/>
              </w:rPr>
              <w:t>22</w:t>
            </w:r>
          </w:p>
          <w:p w:rsidR="00CE61ED" w:rsidRPr="008B7E08" w:rsidRDefault="00CE61ED" w:rsidP="0048600C">
            <w:pPr>
              <w:widowControl w:val="0"/>
              <w:jc w:val="center"/>
              <w:rPr>
                <w:rFonts w:eastAsia="Courier New"/>
                <w:b/>
              </w:rPr>
            </w:pPr>
          </w:p>
        </w:tc>
        <w:tc>
          <w:tcPr>
            <w:tcW w:w="2537" w:type="dxa"/>
            <w:vAlign w:val="center"/>
          </w:tcPr>
          <w:p w:rsidR="00CE61ED" w:rsidRPr="008B7E08" w:rsidRDefault="00CE61ED" w:rsidP="0048600C">
            <w:pPr>
              <w:pStyle w:val="Default"/>
              <w:jc w:val="center"/>
            </w:pPr>
            <w:r w:rsidRPr="008B7E08">
              <w:rPr>
                <w:b/>
                <w:bCs/>
              </w:rPr>
              <w:t xml:space="preserve">Место проведения аукциона </w:t>
            </w:r>
          </w:p>
        </w:tc>
        <w:tc>
          <w:tcPr>
            <w:tcW w:w="6677" w:type="dxa"/>
            <w:vAlign w:val="center"/>
          </w:tcPr>
          <w:p w:rsidR="00CE61ED" w:rsidRPr="008B7E08" w:rsidRDefault="0048600C" w:rsidP="0048600C">
            <w:pPr>
              <w:widowControl w:val="0"/>
              <w:tabs>
                <w:tab w:val="left" w:pos="5174"/>
              </w:tabs>
              <w:jc w:val="both"/>
              <w:rPr>
                <w:rFonts w:eastAsia="Courier New"/>
                <w:b/>
              </w:rPr>
            </w:pPr>
            <w:r>
              <w:rPr>
                <w:rFonts w:eastAsia="Courier New"/>
              </w:rPr>
              <w:t>403780, Волгоградская область, Жирновский район, ул. Пушкина, д. 1</w:t>
            </w:r>
            <w:r w:rsidR="00CE61ED" w:rsidRPr="008B7E08">
              <w:rPr>
                <w:rFonts w:eastAsia="Courier New"/>
              </w:rPr>
              <w:t>к</w:t>
            </w:r>
            <w:r>
              <w:rPr>
                <w:rFonts w:eastAsia="Courier New"/>
              </w:rPr>
              <w:t>аб. №1</w:t>
            </w:r>
          </w:p>
        </w:tc>
      </w:tr>
      <w:tr w:rsidR="00CE61ED" w:rsidRPr="008B7E08" w:rsidTr="0048600C">
        <w:tc>
          <w:tcPr>
            <w:tcW w:w="675" w:type="dxa"/>
            <w:vAlign w:val="center"/>
          </w:tcPr>
          <w:p w:rsidR="00CE61ED" w:rsidRPr="008B7E08" w:rsidRDefault="00CE61ED" w:rsidP="0048600C">
            <w:pPr>
              <w:widowControl w:val="0"/>
              <w:jc w:val="center"/>
              <w:rPr>
                <w:rFonts w:eastAsia="Courier New"/>
                <w:b/>
              </w:rPr>
            </w:pPr>
            <w:r w:rsidRPr="008B7E08">
              <w:rPr>
                <w:rFonts w:eastAsia="Courier New"/>
                <w:b/>
              </w:rPr>
              <w:t>23</w:t>
            </w:r>
          </w:p>
        </w:tc>
        <w:tc>
          <w:tcPr>
            <w:tcW w:w="2537" w:type="dxa"/>
            <w:vAlign w:val="center"/>
          </w:tcPr>
          <w:p w:rsidR="00CE61ED" w:rsidRPr="008B7E08" w:rsidRDefault="00CE61ED" w:rsidP="0048600C">
            <w:pPr>
              <w:pStyle w:val="Default"/>
              <w:jc w:val="center"/>
              <w:rPr>
                <w:b/>
                <w:bCs/>
              </w:rPr>
            </w:pPr>
            <w:r w:rsidRPr="008B7E08">
              <w:rPr>
                <w:b/>
                <w:bCs/>
              </w:rPr>
              <w:t>Дата и время проведения аукциона</w:t>
            </w:r>
          </w:p>
        </w:tc>
        <w:tc>
          <w:tcPr>
            <w:tcW w:w="6677" w:type="dxa"/>
            <w:vAlign w:val="center"/>
          </w:tcPr>
          <w:p w:rsidR="00CE61ED" w:rsidRPr="003761CF" w:rsidRDefault="00C95038" w:rsidP="0048600C">
            <w:pPr>
              <w:pStyle w:val="Default"/>
              <w:jc w:val="both"/>
              <w:rPr>
                <w:color w:val="000000" w:themeColor="text1"/>
              </w:rPr>
            </w:pPr>
            <w:r>
              <w:rPr>
                <w:color w:val="000000" w:themeColor="text1"/>
              </w:rPr>
              <w:t>06.03.2020</w:t>
            </w:r>
            <w:r w:rsidR="00CE61ED" w:rsidRPr="003761CF">
              <w:rPr>
                <w:color w:val="000000" w:themeColor="text1"/>
              </w:rPr>
              <w:t xml:space="preserve"> года, в 10 час. 00 мин. по местному време</w:t>
            </w:r>
            <w:r w:rsidR="00934596">
              <w:rPr>
                <w:color w:val="000000" w:themeColor="text1"/>
              </w:rPr>
              <w:t>ни. Регистрация участников с 9-3</w:t>
            </w:r>
            <w:r w:rsidR="00CE61ED" w:rsidRPr="003761CF">
              <w:rPr>
                <w:color w:val="000000" w:themeColor="text1"/>
              </w:rPr>
              <w:t xml:space="preserve">0 мин. до 9 - 55 мин. по местному времени </w:t>
            </w:r>
          </w:p>
          <w:p w:rsidR="00CE61ED" w:rsidRPr="003761CF" w:rsidRDefault="00CE61ED" w:rsidP="0048600C">
            <w:pPr>
              <w:widowControl w:val="0"/>
              <w:tabs>
                <w:tab w:val="left" w:pos="5174"/>
              </w:tabs>
              <w:jc w:val="center"/>
              <w:rPr>
                <w:rFonts w:eastAsia="Courier New"/>
                <w:b/>
                <w:color w:val="000000" w:themeColor="text1"/>
              </w:rPr>
            </w:pPr>
          </w:p>
        </w:tc>
      </w:tr>
    </w:tbl>
    <w:p w:rsidR="00CE61ED" w:rsidRDefault="00CE61ED" w:rsidP="00CE61ED">
      <w:pPr>
        <w:jc w:val="center"/>
        <w:rPr>
          <w:bCs/>
        </w:rPr>
      </w:pPr>
      <w:r>
        <w:rPr>
          <w:b/>
          <w:bCs/>
          <w:sz w:val="22"/>
          <w:szCs w:val="22"/>
        </w:rPr>
        <w:t>10.Требования о внесении задатка.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37"/>
        <w:gridCol w:w="6677"/>
      </w:tblGrid>
      <w:tr w:rsidR="00CE61ED" w:rsidRPr="008B7E08" w:rsidTr="0048600C">
        <w:tc>
          <w:tcPr>
            <w:tcW w:w="675" w:type="dxa"/>
            <w:vAlign w:val="center"/>
          </w:tcPr>
          <w:p w:rsidR="00CE61ED" w:rsidRPr="008B7E08" w:rsidRDefault="00CE61ED" w:rsidP="0048600C">
            <w:pPr>
              <w:widowControl w:val="0"/>
              <w:jc w:val="center"/>
              <w:rPr>
                <w:rFonts w:eastAsia="Courier New"/>
                <w:b/>
              </w:rPr>
            </w:pPr>
            <w:r w:rsidRPr="008B7E08">
              <w:rPr>
                <w:rFonts w:eastAsia="Courier New"/>
                <w:b/>
              </w:rPr>
              <w:t>№ пункта</w:t>
            </w:r>
          </w:p>
        </w:tc>
        <w:tc>
          <w:tcPr>
            <w:tcW w:w="2537" w:type="dxa"/>
            <w:vAlign w:val="center"/>
          </w:tcPr>
          <w:p w:rsidR="00CE61ED" w:rsidRPr="008B7E08" w:rsidRDefault="00CE61ED" w:rsidP="0048600C">
            <w:pPr>
              <w:widowControl w:val="0"/>
              <w:jc w:val="center"/>
              <w:rPr>
                <w:rFonts w:eastAsia="Courier New"/>
                <w:b/>
              </w:rPr>
            </w:pPr>
            <w:r w:rsidRPr="008B7E08">
              <w:rPr>
                <w:rFonts w:eastAsia="Courier New"/>
                <w:b/>
              </w:rPr>
              <w:t>Содержание пункта</w:t>
            </w:r>
          </w:p>
        </w:tc>
        <w:tc>
          <w:tcPr>
            <w:tcW w:w="6677" w:type="dxa"/>
            <w:vAlign w:val="center"/>
          </w:tcPr>
          <w:p w:rsidR="00CE61ED" w:rsidRPr="008B7E08" w:rsidRDefault="00CE61ED" w:rsidP="0048600C">
            <w:pPr>
              <w:widowControl w:val="0"/>
              <w:tabs>
                <w:tab w:val="left" w:pos="5174"/>
              </w:tabs>
              <w:jc w:val="center"/>
              <w:rPr>
                <w:rFonts w:eastAsia="Courier New"/>
                <w:b/>
              </w:rPr>
            </w:pPr>
            <w:r w:rsidRPr="008B7E08">
              <w:rPr>
                <w:rFonts w:eastAsia="Courier New"/>
                <w:b/>
              </w:rPr>
              <w:t>Информация</w:t>
            </w:r>
          </w:p>
        </w:tc>
      </w:tr>
      <w:tr w:rsidR="00CE61ED" w:rsidRPr="008B7E08" w:rsidTr="0048600C">
        <w:tc>
          <w:tcPr>
            <w:tcW w:w="675" w:type="dxa"/>
            <w:vAlign w:val="center"/>
          </w:tcPr>
          <w:p w:rsidR="00CE61ED" w:rsidRPr="008B7E08" w:rsidRDefault="00CE61ED" w:rsidP="0048600C">
            <w:pPr>
              <w:widowControl w:val="0"/>
              <w:jc w:val="center"/>
              <w:rPr>
                <w:rFonts w:eastAsia="Courier New"/>
                <w:b/>
              </w:rPr>
            </w:pPr>
            <w:r w:rsidRPr="008B7E08">
              <w:rPr>
                <w:rFonts w:eastAsia="Courier New"/>
                <w:b/>
              </w:rPr>
              <w:t>24</w:t>
            </w:r>
          </w:p>
        </w:tc>
        <w:tc>
          <w:tcPr>
            <w:tcW w:w="2537" w:type="dxa"/>
            <w:vAlign w:val="center"/>
          </w:tcPr>
          <w:p w:rsidR="00CE61ED" w:rsidRPr="008B7E08" w:rsidRDefault="00CE61ED" w:rsidP="0048600C">
            <w:pPr>
              <w:pStyle w:val="Default"/>
              <w:jc w:val="center"/>
            </w:pPr>
            <w:r w:rsidRPr="008B7E08">
              <w:rPr>
                <w:b/>
                <w:bCs/>
              </w:rPr>
              <w:t xml:space="preserve">Размер задатка </w:t>
            </w:r>
          </w:p>
          <w:p w:rsidR="00CE61ED" w:rsidRPr="008B7E08" w:rsidRDefault="00CE61ED" w:rsidP="0048600C">
            <w:pPr>
              <w:widowControl w:val="0"/>
              <w:jc w:val="center"/>
              <w:rPr>
                <w:rFonts w:eastAsia="Courier New"/>
                <w:b/>
              </w:rPr>
            </w:pPr>
          </w:p>
        </w:tc>
        <w:tc>
          <w:tcPr>
            <w:tcW w:w="6677" w:type="dxa"/>
          </w:tcPr>
          <w:p w:rsidR="00CE61ED" w:rsidRPr="008B7E08" w:rsidRDefault="00CE61ED" w:rsidP="0048600C">
            <w:pPr>
              <w:pStyle w:val="Default"/>
            </w:pPr>
            <w:r w:rsidRPr="008B7E08">
              <w:t xml:space="preserve">Задаток за участие в аукционе вносится заявителем в размере 20% от начальной цены предмета аукциона. </w:t>
            </w:r>
          </w:p>
        </w:tc>
      </w:tr>
      <w:tr w:rsidR="00CE61ED" w:rsidRPr="008B7E08" w:rsidTr="0048600C">
        <w:tc>
          <w:tcPr>
            <w:tcW w:w="675" w:type="dxa"/>
            <w:vAlign w:val="center"/>
          </w:tcPr>
          <w:p w:rsidR="00CE61ED" w:rsidRPr="008B7E08" w:rsidRDefault="00CE61ED" w:rsidP="0048600C">
            <w:pPr>
              <w:widowControl w:val="0"/>
              <w:jc w:val="center"/>
              <w:rPr>
                <w:rFonts w:eastAsia="Courier New"/>
                <w:b/>
              </w:rPr>
            </w:pPr>
            <w:r w:rsidRPr="008B7E08">
              <w:rPr>
                <w:rFonts w:eastAsia="Courier New"/>
                <w:b/>
              </w:rPr>
              <w:t>25</w:t>
            </w:r>
          </w:p>
        </w:tc>
        <w:tc>
          <w:tcPr>
            <w:tcW w:w="2537" w:type="dxa"/>
            <w:vAlign w:val="center"/>
          </w:tcPr>
          <w:p w:rsidR="00CE61ED" w:rsidRPr="008B7E08" w:rsidRDefault="00CE61ED" w:rsidP="0048600C">
            <w:pPr>
              <w:pStyle w:val="Default"/>
              <w:jc w:val="center"/>
            </w:pPr>
            <w:r w:rsidRPr="008B7E08">
              <w:rPr>
                <w:b/>
                <w:bCs/>
              </w:rPr>
              <w:t xml:space="preserve">Реквизиты для перечисления задатка </w:t>
            </w:r>
          </w:p>
          <w:p w:rsidR="00CE61ED" w:rsidRPr="008B7E08" w:rsidRDefault="00CE61ED" w:rsidP="0048600C">
            <w:pPr>
              <w:pStyle w:val="Default"/>
              <w:jc w:val="center"/>
              <w:rPr>
                <w:b/>
                <w:bCs/>
              </w:rPr>
            </w:pPr>
          </w:p>
        </w:tc>
        <w:tc>
          <w:tcPr>
            <w:tcW w:w="6677" w:type="dxa"/>
          </w:tcPr>
          <w:p w:rsidR="00FD7938" w:rsidRPr="008B7E08" w:rsidRDefault="00FD7938" w:rsidP="00FD7938">
            <w:pPr>
              <w:pStyle w:val="a3"/>
              <w:widowControl w:val="0"/>
              <w:spacing w:before="0" w:beforeAutospacing="0" w:after="0" w:afterAutospacing="0"/>
              <w:ind w:firstLine="720"/>
              <w:jc w:val="both"/>
              <w:rPr>
                <w:rFonts w:eastAsia="Courier New"/>
              </w:rPr>
            </w:pPr>
            <w:r w:rsidRPr="008B7E08">
              <w:rPr>
                <w:rFonts w:eastAsia="Courier New"/>
              </w:rPr>
              <w:t xml:space="preserve">УФК по Волгоградской области (администрация </w:t>
            </w:r>
            <w:r>
              <w:rPr>
                <w:rFonts w:eastAsia="Courier New"/>
              </w:rPr>
              <w:t>Красноярского</w:t>
            </w:r>
            <w:r w:rsidRPr="008B7E08">
              <w:rPr>
                <w:rFonts w:eastAsia="Courier New"/>
              </w:rPr>
              <w:t xml:space="preserve"> городского поселения</w:t>
            </w:r>
            <w:r>
              <w:rPr>
                <w:rFonts w:eastAsia="Courier New"/>
              </w:rPr>
              <w:t>л/с 05293020890</w:t>
            </w:r>
            <w:r w:rsidRPr="008B7E08">
              <w:rPr>
                <w:rFonts w:eastAsia="Courier New"/>
              </w:rPr>
              <w:t xml:space="preserve">) </w:t>
            </w:r>
          </w:p>
          <w:p w:rsidR="00FD7938" w:rsidRPr="008B7E08" w:rsidRDefault="00FD7938" w:rsidP="00FD7938">
            <w:pPr>
              <w:pStyle w:val="a3"/>
              <w:widowControl w:val="0"/>
              <w:spacing w:before="0" w:beforeAutospacing="0" w:after="0" w:afterAutospacing="0"/>
              <w:ind w:firstLine="720"/>
              <w:jc w:val="both"/>
              <w:rPr>
                <w:rFonts w:eastAsia="Courier New"/>
              </w:rPr>
            </w:pPr>
            <w:proofErr w:type="gramStart"/>
            <w:r>
              <w:rPr>
                <w:rFonts w:eastAsia="Courier New"/>
              </w:rPr>
              <w:t>л</w:t>
            </w:r>
            <w:proofErr w:type="gramEnd"/>
            <w:r>
              <w:rPr>
                <w:rFonts w:eastAsia="Courier New"/>
              </w:rPr>
              <w:t>/с 05293020890</w:t>
            </w:r>
          </w:p>
          <w:p w:rsidR="00FD7938" w:rsidRPr="008B7E08" w:rsidRDefault="00FD7938" w:rsidP="00FD7938">
            <w:pPr>
              <w:pStyle w:val="a3"/>
              <w:widowControl w:val="0"/>
              <w:spacing w:before="0" w:beforeAutospacing="0" w:after="0" w:afterAutospacing="0"/>
              <w:ind w:firstLine="720"/>
              <w:jc w:val="both"/>
              <w:rPr>
                <w:rFonts w:eastAsia="Courier New"/>
              </w:rPr>
            </w:pPr>
            <w:r>
              <w:rPr>
                <w:rFonts w:eastAsia="Courier New"/>
              </w:rPr>
              <w:t>ИНН/КПП 3407010382</w:t>
            </w:r>
            <w:r w:rsidRPr="008B7E08">
              <w:rPr>
                <w:rFonts w:eastAsia="Courier New"/>
              </w:rPr>
              <w:t>/340701001</w:t>
            </w:r>
          </w:p>
          <w:p w:rsidR="00FD7938" w:rsidRPr="008B7E08" w:rsidRDefault="00FD7938" w:rsidP="00FD7938">
            <w:pPr>
              <w:pStyle w:val="a3"/>
              <w:widowControl w:val="0"/>
              <w:spacing w:before="0" w:beforeAutospacing="0" w:after="0" w:afterAutospacing="0"/>
              <w:ind w:firstLine="720"/>
              <w:jc w:val="both"/>
              <w:rPr>
                <w:rFonts w:eastAsia="Courier New"/>
              </w:rPr>
            </w:pPr>
            <w:r w:rsidRPr="008B7E08">
              <w:rPr>
                <w:rFonts w:eastAsia="Courier New"/>
              </w:rPr>
              <w:t>БИК 041806001</w:t>
            </w:r>
          </w:p>
          <w:p w:rsidR="00FD7938" w:rsidRPr="008B7E08" w:rsidRDefault="00FD7938" w:rsidP="00FD7938">
            <w:pPr>
              <w:pStyle w:val="a3"/>
              <w:widowControl w:val="0"/>
              <w:spacing w:before="0" w:beforeAutospacing="0" w:after="0" w:afterAutospacing="0"/>
              <w:ind w:firstLine="720"/>
              <w:jc w:val="both"/>
              <w:rPr>
                <w:rFonts w:eastAsia="Courier New"/>
              </w:rPr>
            </w:pPr>
            <w:proofErr w:type="gramStart"/>
            <w:r>
              <w:rPr>
                <w:rFonts w:eastAsia="Courier New"/>
              </w:rPr>
              <w:t>р</w:t>
            </w:r>
            <w:proofErr w:type="gramEnd"/>
            <w:r>
              <w:rPr>
                <w:rFonts w:eastAsia="Courier New"/>
              </w:rPr>
              <w:t>/с 40302810900003000400</w:t>
            </w:r>
            <w:r w:rsidRPr="008B7E08">
              <w:rPr>
                <w:rFonts w:eastAsia="Courier New"/>
              </w:rPr>
              <w:t xml:space="preserve"> Отделение Волгоград г.Волгоград </w:t>
            </w:r>
          </w:p>
          <w:p w:rsidR="00FD7938" w:rsidRPr="00FD7938" w:rsidRDefault="00FD7938" w:rsidP="00FD7938">
            <w:pPr>
              <w:pStyle w:val="a3"/>
              <w:widowControl w:val="0"/>
              <w:spacing w:before="0" w:beforeAutospacing="0" w:after="0" w:afterAutospacing="0"/>
              <w:ind w:firstLine="720"/>
              <w:jc w:val="both"/>
              <w:rPr>
                <w:rFonts w:eastAsia="Courier New"/>
              </w:rPr>
            </w:pPr>
            <w:r>
              <w:rPr>
                <w:rFonts w:eastAsia="Courier New"/>
              </w:rPr>
              <w:t>ОКТМО 18612157</w:t>
            </w:r>
          </w:p>
          <w:p w:rsidR="00CE61ED" w:rsidRPr="008B7E08" w:rsidRDefault="00CE61ED" w:rsidP="00AC6646">
            <w:pPr>
              <w:pStyle w:val="Default"/>
              <w:jc w:val="both"/>
            </w:pPr>
            <w:r w:rsidRPr="008B7E08">
              <w:rPr>
                <w:u w:val="single"/>
              </w:rPr>
              <w:t>Назначение платежа:</w:t>
            </w:r>
            <w:r w:rsidRPr="008B7E08">
              <w:t xml:space="preserve"> задаток за участие в открытом аукционе на право заключения договора, на размещение нестационарного торгов</w:t>
            </w:r>
            <w:r w:rsidR="00FD7938">
              <w:t xml:space="preserve">ого объекта на территории Красноярского городского поселения лот № </w:t>
            </w:r>
            <w:r w:rsidR="00AC6646">
              <w:t>_</w:t>
            </w:r>
            <w:r w:rsidRPr="008B7E08">
              <w:t xml:space="preserve">. </w:t>
            </w:r>
          </w:p>
        </w:tc>
      </w:tr>
      <w:tr w:rsidR="00CE61ED" w:rsidRPr="008B7E08" w:rsidTr="0048600C">
        <w:tc>
          <w:tcPr>
            <w:tcW w:w="675" w:type="dxa"/>
            <w:vAlign w:val="center"/>
          </w:tcPr>
          <w:p w:rsidR="00CE61ED" w:rsidRPr="008B7E08" w:rsidRDefault="00CE61ED" w:rsidP="0048600C">
            <w:pPr>
              <w:widowControl w:val="0"/>
              <w:jc w:val="center"/>
              <w:rPr>
                <w:rFonts w:eastAsia="Courier New"/>
                <w:b/>
              </w:rPr>
            </w:pPr>
            <w:r w:rsidRPr="008B7E08">
              <w:rPr>
                <w:rFonts w:eastAsia="Courier New"/>
                <w:b/>
              </w:rPr>
              <w:t>26</w:t>
            </w:r>
          </w:p>
        </w:tc>
        <w:tc>
          <w:tcPr>
            <w:tcW w:w="2537" w:type="dxa"/>
            <w:vAlign w:val="center"/>
          </w:tcPr>
          <w:p w:rsidR="00CE61ED" w:rsidRPr="008B7E08" w:rsidRDefault="00CE61ED" w:rsidP="0048600C">
            <w:pPr>
              <w:pStyle w:val="Default"/>
              <w:jc w:val="center"/>
            </w:pPr>
            <w:r w:rsidRPr="008B7E08">
              <w:rPr>
                <w:b/>
                <w:bCs/>
              </w:rPr>
              <w:t xml:space="preserve">Срок и порядок внесения задатка </w:t>
            </w:r>
          </w:p>
          <w:p w:rsidR="00CE61ED" w:rsidRPr="008B7E08" w:rsidRDefault="00CE61ED" w:rsidP="0048600C">
            <w:pPr>
              <w:pStyle w:val="Default"/>
              <w:jc w:val="center"/>
              <w:rPr>
                <w:b/>
                <w:bCs/>
              </w:rPr>
            </w:pPr>
          </w:p>
        </w:tc>
        <w:tc>
          <w:tcPr>
            <w:tcW w:w="6677" w:type="dxa"/>
          </w:tcPr>
          <w:p w:rsidR="00CE61ED" w:rsidRPr="008B7E08" w:rsidRDefault="00CE61ED" w:rsidP="0048600C">
            <w:pPr>
              <w:pStyle w:val="Default"/>
              <w:jc w:val="both"/>
            </w:pPr>
            <w:r w:rsidRPr="008B7E08">
              <w:t xml:space="preserve">Задаток вносится заявителем на расчетный счет, указанный организатором аукциона в извещении о проведении аукциона </w:t>
            </w:r>
          </w:p>
          <w:p w:rsidR="00CE61ED" w:rsidRPr="008B7E08" w:rsidRDefault="00CE61ED" w:rsidP="0048600C">
            <w:pPr>
              <w:pStyle w:val="Default"/>
              <w:jc w:val="both"/>
            </w:pPr>
          </w:p>
        </w:tc>
      </w:tr>
    </w:tbl>
    <w:p w:rsidR="00CE61ED" w:rsidRDefault="00CE61ED" w:rsidP="00CE61ED">
      <w:pPr>
        <w:pStyle w:val="Default"/>
        <w:jc w:val="center"/>
        <w:rPr>
          <w:sz w:val="22"/>
          <w:szCs w:val="22"/>
        </w:rPr>
      </w:pPr>
      <w:r>
        <w:rPr>
          <w:b/>
          <w:bCs/>
          <w:sz w:val="22"/>
          <w:szCs w:val="22"/>
        </w:rPr>
        <w:t>11. Срок, в течение которого победитель аукциона</w:t>
      </w:r>
    </w:p>
    <w:p w:rsidR="00CE61ED" w:rsidRDefault="00CE61ED" w:rsidP="00CE61ED">
      <w:pPr>
        <w:jc w:val="center"/>
        <w:rPr>
          <w:bCs/>
        </w:rPr>
      </w:pPr>
      <w:r>
        <w:rPr>
          <w:b/>
          <w:bCs/>
          <w:sz w:val="22"/>
          <w:szCs w:val="22"/>
        </w:rPr>
        <w:t>должен подписать проект договора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37"/>
        <w:gridCol w:w="6677"/>
      </w:tblGrid>
      <w:tr w:rsidR="00CE61ED" w:rsidRPr="008B7E08" w:rsidTr="0048600C">
        <w:tc>
          <w:tcPr>
            <w:tcW w:w="675" w:type="dxa"/>
            <w:vAlign w:val="center"/>
          </w:tcPr>
          <w:p w:rsidR="00CE61ED" w:rsidRPr="008B7E08" w:rsidRDefault="00CE61ED" w:rsidP="0048600C">
            <w:pPr>
              <w:widowControl w:val="0"/>
              <w:jc w:val="center"/>
              <w:rPr>
                <w:rFonts w:eastAsia="Courier New"/>
                <w:b/>
              </w:rPr>
            </w:pPr>
            <w:r w:rsidRPr="008B7E08">
              <w:rPr>
                <w:rFonts w:eastAsia="Courier New"/>
                <w:b/>
              </w:rPr>
              <w:t>№ пункта</w:t>
            </w:r>
          </w:p>
        </w:tc>
        <w:tc>
          <w:tcPr>
            <w:tcW w:w="2537" w:type="dxa"/>
            <w:vAlign w:val="center"/>
          </w:tcPr>
          <w:p w:rsidR="00CE61ED" w:rsidRPr="008B7E08" w:rsidRDefault="00CE61ED" w:rsidP="0048600C">
            <w:pPr>
              <w:widowControl w:val="0"/>
              <w:jc w:val="center"/>
              <w:rPr>
                <w:rFonts w:eastAsia="Courier New"/>
                <w:b/>
              </w:rPr>
            </w:pPr>
            <w:r w:rsidRPr="008B7E08">
              <w:rPr>
                <w:rFonts w:eastAsia="Courier New"/>
                <w:b/>
              </w:rPr>
              <w:t>Содержание пункта</w:t>
            </w:r>
          </w:p>
        </w:tc>
        <w:tc>
          <w:tcPr>
            <w:tcW w:w="6677" w:type="dxa"/>
            <w:vAlign w:val="center"/>
          </w:tcPr>
          <w:p w:rsidR="00CE61ED" w:rsidRPr="008B7E08" w:rsidRDefault="00CE61ED" w:rsidP="0048600C">
            <w:pPr>
              <w:widowControl w:val="0"/>
              <w:tabs>
                <w:tab w:val="left" w:pos="5174"/>
              </w:tabs>
              <w:jc w:val="center"/>
              <w:rPr>
                <w:rFonts w:eastAsia="Courier New"/>
                <w:b/>
              </w:rPr>
            </w:pPr>
            <w:r w:rsidRPr="008B7E08">
              <w:rPr>
                <w:rFonts w:eastAsia="Courier New"/>
                <w:b/>
              </w:rPr>
              <w:t>Информация</w:t>
            </w:r>
          </w:p>
        </w:tc>
      </w:tr>
      <w:tr w:rsidR="00CE61ED" w:rsidRPr="008B7E08" w:rsidTr="0048600C">
        <w:tc>
          <w:tcPr>
            <w:tcW w:w="675" w:type="dxa"/>
            <w:vAlign w:val="center"/>
          </w:tcPr>
          <w:p w:rsidR="00CE61ED" w:rsidRPr="008B7E08" w:rsidRDefault="00CE61ED" w:rsidP="0048600C">
            <w:pPr>
              <w:widowControl w:val="0"/>
              <w:jc w:val="center"/>
              <w:rPr>
                <w:rFonts w:eastAsia="Courier New"/>
                <w:b/>
              </w:rPr>
            </w:pPr>
            <w:r w:rsidRPr="008B7E08">
              <w:rPr>
                <w:rFonts w:eastAsia="Courier New"/>
                <w:b/>
              </w:rPr>
              <w:t>27</w:t>
            </w:r>
          </w:p>
        </w:tc>
        <w:tc>
          <w:tcPr>
            <w:tcW w:w="2537" w:type="dxa"/>
            <w:vAlign w:val="center"/>
          </w:tcPr>
          <w:p w:rsidR="00CE61ED" w:rsidRPr="008B7E08" w:rsidRDefault="00CE61ED" w:rsidP="0048600C">
            <w:pPr>
              <w:pStyle w:val="Default"/>
              <w:jc w:val="center"/>
            </w:pPr>
            <w:r w:rsidRPr="008B7E08">
              <w:rPr>
                <w:b/>
                <w:bCs/>
              </w:rPr>
              <w:t xml:space="preserve">Срок подписания </w:t>
            </w:r>
            <w:r w:rsidRPr="008B7E08">
              <w:rPr>
                <w:b/>
                <w:bCs/>
              </w:rPr>
              <w:lastRenderedPageBreak/>
              <w:t xml:space="preserve">проекта Договора </w:t>
            </w:r>
          </w:p>
          <w:p w:rsidR="00CE61ED" w:rsidRPr="008B7E08" w:rsidRDefault="00CE61ED" w:rsidP="0048600C">
            <w:pPr>
              <w:widowControl w:val="0"/>
              <w:jc w:val="center"/>
              <w:rPr>
                <w:rFonts w:eastAsia="Courier New"/>
                <w:b/>
              </w:rPr>
            </w:pPr>
          </w:p>
        </w:tc>
        <w:tc>
          <w:tcPr>
            <w:tcW w:w="6677" w:type="dxa"/>
            <w:vAlign w:val="center"/>
          </w:tcPr>
          <w:p w:rsidR="00CE61ED" w:rsidRPr="00AC6646" w:rsidRDefault="00CE61ED" w:rsidP="0048600C">
            <w:pPr>
              <w:pStyle w:val="Default"/>
              <w:jc w:val="both"/>
              <w:rPr>
                <w:color w:val="000000" w:themeColor="text1"/>
              </w:rPr>
            </w:pPr>
            <w:r w:rsidRPr="00AC6646">
              <w:rPr>
                <w:color w:val="000000" w:themeColor="text1"/>
              </w:rPr>
              <w:lastRenderedPageBreak/>
              <w:t xml:space="preserve">Договор на право размещения нестационарного торгового </w:t>
            </w:r>
            <w:r w:rsidRPr="00AC6646">
              <w:rPr>
                <w:color w:val="000000" w:themeColor="text1"/>
              </w:rPr>
              <w:lastRenderedPageBreak/>
              <w:t xml:space="preserve">объекта на территории </w:t>
            </w:r>
            <w:r w:rsidR="009D31F8" w:rsidRPr="00AC6646">
              <w:rPr>
                <w:color w:val="000000" w:themeColor="text1"/>
              </w:rPr>
              <w:t>Красноярского</w:t>
            </w:r>
            <w:r w:rsidRPr="00AC6646">
              <w:rPr>
                <w:color w:val="000000" w:themeColor="text1"/>
              </w:rPr>
              <w:t xml:space="preserve"> городского поселения готовится организатором аукциона </w:t>
            </w:r>
            <w:r w:rsidR="00AC6646" w:rsidRPr="00AC6646">
              <w:rPr>
                <w:color w:val="000000" w:themeColor="text1"/>
              </w:rPr>
              <w:t>не ранее, чем через</w:t>
            </w:r>
            <w:r w:rsidRPr="00AC6646">
              <w:rPr>
                <w:color w:val="000000" w:themeColor="text1"/>
              </w:rPr>
              <w:t xml:space="preserve"> 10 дней после подписания протокола аукциона подписывается с победителем аукциона или единственным участником аукциона. </w:t>
            </w:r>
          </w:p>
          <w:p w:rsidR="00CE61ED" w:rsidRPr="008B7E08" w:rsidRDefault="00CE61ED" w:rsidP="0048600C">
            <w:pPr>
              <w:widowControl w:val="0"/>
              <w:tabs>
                <w:tab w:val="left" w:pos="5174"/>
              </w:tabs>
              <w:jc w:val="both"/>
              <w:rPr>
                <w:rFonts w:eastAsia="Courier New"/>
                <w:b/>
              </w:rPr>
            </w:pPr>
          </w:p>
        </w:tc>
      </w:tr>
    </w:tbl>
    <w:p w:rsidR="00CE61ED" w:rsidRDefault="00CE61ED" w:rsidP="00CE61ED">
      <w:pPr>
        <w:jc w:val="center"/>
        <w:rPr>
          <w:bCs/>
        </w:rPr>
      </w:pPr>
      <w:r>
        <w:rPr>
          <w:b/>
          <w:bCs/>
          <w:sz w:val="22"/>
          <w:szCs w:val="22"/>
        </w:rPr>
        <w:lastRenderedPageBreak/>
        <w:t>12. Заключение и исполнение условий Договора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37"/>
        <w:gridCol w:w="6677"/>
      </w:tblGrid>
      <w:tr w:rsidR="00CE61ED" w:rsidRPr="008B7E08" w:rsidTr="0048600C">
        <w:tc>
          <w:tcPr>
            <w:tcW w:w="675" w:type="dxa"/>
            <w:vAlign w:val="center"/>
          </w:tcPr>
          <w:p w:rsidR="00CE61ED" w:rsidRPr="008B7E08" w:rsidRDefault="00CE61ED" w:rsidP="0048600C">
            <w:pPr>
              <w:widowControl w:val="0"/>
              <w:jc w:val="center"/>
              <w:rPr>
                <w:rFonts w:eastAsia="Courier New"/>
                <w:b/>
              </w:rPr>
            </w:pPr>
            <w:r w:rsidRPr="008B7E08">
              <w:rPr>
                <w:rFonts w:eastAsia="Courier New"/>
                <w:b/>
              </w:rPr>
              <w:t>№ пункта</w:t>
            </w:r>
          </w:p>
        </w:tc>
        <w:tc>
          <w:tcPr>
            <w:tcW w:w="2537" w:type="dxa"/>
            <w:vAlign w:val="center"/>
          </w:tcPr>
          <w:p w:rsidR="00CE61ED" w:rsidRPr="008B7E08" w:rsidRDefault="00CE61ED" w:rsidP="0048600C">
            <w:pPr>
              <w:widowControl w:val="0"/>
              <w:jc w:val="center"/>
              <w:rPr>
                <w:rFonts w:eastAsia="Courier New"/>
                <w:b/>
              </w:rPr>
            </w:pPr>
            <w:r w:rsidRPr="008B7E08">
              <w:rPr>
                <w:rFonts w:eastAsia="Courier New"/>
                <w:b/>
              </w:rPr>
              <w:t>Содержание пункта</w:t>
            </w:r>
          </w:p>
        </w:tc>
        <w:tc>
          <w:tcPr>
            <w:tcW w:w="6677" w:type="dxa"/>
            <w:vAlign w:val="center"/>
          </w:tcPr>
          <w:p w:rsidR="00CE61ED" w:rsidRPr="008B7E08" w:rsidRDefault="00CE61ED" w:rsidP="0048600C">
            <w:pPr>
              <w:widowControl w:val="0"/>
              <w:tabs>
                <w:tab w:val="left" w:pos="5174"/>
              </w:tabs>
              <w:jc w:val="center"/>
              <w:rPr>
                <w:rFonts w:eastAsia="Courier New"/>
                <w:b/>
              </w:rPr>
            </w:pPr>
            <w:r w:rsidRPr="008B7E08">
              <w:rPr>
                <w:rFonts w:eastAsia="Courier New"/>
                <w:b/>
              </w:rPr>
              <w:t>Информация</w:t>
            </w:r>
          </w:p>
        </w:tc>
      </w:tr>
      <w:tr w:rsidR="00CE61ED" w:rsidRPr="008B7E08" w:rsidTr="0048600C">
        <w:tc>
          <w:tcPr>
            <w:tcW w:w="675" w:type="dxa"/>
            <w:vAlign w:val="center"/>
          </w:tcPr>
          <w:p w:rsidR="00CE61ED" w:rsidRPr="008B7E08" w:rsidRDefault="00CE61ED" w:rsidP="0048600C">
            <w:pPr>
              <w:widowControl w:val="0"/>
              <w:jc w:val="center"/>
              <w:rPr>
                <w:rFonts w:eastAsia="Courier New"/>
                <w:b/>
              </w:rPr>
            </w:pPr>
            <w:r w:rsidRPr="008B7E08">
              <w:rPr>
                <w:rFonts w:eastAsia="Courier New"/>
                <w:b/>
              </w:rPr>
              <w:t>28</w:t>
            </w:r>
          </w:p>
        </w:tc>
        <w:tc>
          <w:tcPr>
            <w:tcW w:w="2537" w:type="dxa"/>
            <w:vAlign w:val="center"/>
          </w:tcPr>
          <w:p w:rsidR="00CE61ED" w:rsidRPr="008B7E08" w:rsidRDefault="00CE61ED" w:rsidP="0048600C">
            <w:pPr>
              <w:pStyle w:val="Default"/>
              <w:jc w:val="center"/>
            </w:pPr>
            <w:r w:rsidRPr="008B7E08">
              <w:rPr>
                <w:b/>
                <w:bCs/>
              </w:rPr>
              <w:t xml:space="preserve">Изменение условий Договора </w:t>
            </w:r>
          </w:p>
          <w:p w:rsidR="00CE61ED" w:rsidRPr="008B7E08" w:rsidRDefault="00CE61ED" w:rsidP="0048600C">
            <w:pPr>
              <w:widowControl w:val="0"/>
              <w:jc w:val="center"/>
              <w:rPr>
                <w:rFonts w:eastAsia="Courier New"/>
                <w:b/>
              </w:rPr>
            </w:pPr>
          </w:p>
        </w:tc>
        <w:tc>
          <w:tcPr>
            <w:tcW w:w="6677" w:type="dxa"/>
          </w:tcPr>
          <w:p w:rsidR="00CE61ED" w:rsidRPr="008B7E08" w:rsidRDefault="00CE61ED" w:rsidP="0048600C">
            <w:pPr>
              <w:pStyle w:val="Default"/>
            </w:pPr>
            <w:r w:rsidRPr="008B7E08">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tc>
      </w:tr>
    </w:tbl>
    <w:p w:rsidR="00CE61ED" w:rsidRDefault="00CE61ED" w:rsidP="00CE61ED">
      <w:pPr>
        <w:jc w:val="center"/>
        <w:rPr>
          <w:bCs/>
        </w:rPr>
      </w:pPr>
      <w:r>
        <w:rPr>
          <w:b/>
          <w:bCs/>
          <w:sz w:val="22"/>
          <w:szCs w:val="22"/>
        </w:rPr>
        <w:t>13. Условия публичной оферты.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37"/>
        <w:gridCol w:w="6677"/>
      </w:tblGrid>
      <w:tr w:rsidR="00CE61ED" w:rsidRPr="008B7E08" w:rsidTr="0048600C">
        <w:tc>
          <w:tcPr>
            <w:tcW w:w="675" w:type="dxa"/>
            <w:vAlign w:val="center"/>
          </w:tcPr>
          <w:p w:rsidR="00CE61ED" w:rsidRPr="008B7E08" w:rsidRDefault="00CE61ED" w:rsidP="0048600C">
            <w:pPr>
              <w:widowControl w:val="0"/>
              <w:jc w:val="center"/>
              <w:rPr>
                <w:rFonts w:eastAsia="Courier New"/>
                <w:b/>
              </w:rPr>
            </w:pPr>
            <w:r w:rsidRPr="008B7E08">
              <w:rPr>
                <w:rFonts w:eastAsia="Courier New"/>
                <w:b/>
              </w:rPr>
              <w:t>№ пункта</w:t>
            </w:r>
          </w:p>
        </w:tc>
        <w:tc>
          <w:tcPr>
            <w:tcW w:w="2537" w:type="dxa"/>
            <w:vAlign w:val="center"/>
          </w:tcPr>
          <w:p w:rsidR="00CE61ED" w:rsidRPr="008B7E08" w:rsidRDefault="00CE61ED" w:rsidP="0048600C">
            <w:pPr>
              <w:widowControl w:val="0"/>
              <w:jc w:val="center"/>
              <w:rPr>
                <w:rFonts w:eastAsia="Courier New"/>
                <w:b/>
              </w:rPr>
            </w:pPr>
            <w:r w:rsidRPr="008B7E08">
              <w:rPr>
                <w:rFonts w:eastAsia="Courier New"/>
                <w:b/>
              </w:rPr>
              <w:t>Содержание пункта</w:t>
            </w:r>
          </w:p>
        </w:tc>
        <w:tc>
          <w:tcPr>
            <w:tcW w:w="6677" w:type="dxa"/>
            <w:vAlign w:val="center"/>
          </w:tcPr>
          <w:p w:rsidR="00CE61ED" w:rsidRPr="008B7E08" w:rsidRDefault="00CE61ED" w:rsidP="0048600C">
            <w:pPr>
              <w:widowControl w:val="0"/>
              <w:tabs>
                <w:tab w:val="left" w:pos="5174"/>
              </w:tabs>
              <w:jc w:val="center"/>
              <w:rPr>
                <w:rFonts w:eastAsia="Courier New"/>
                <w:b/>
              </w:rPr>
            </w:pPr>
            <w:r w:rsidRPr="008B7E08">
              <w:rPr>
                <w:rFonts w:eastAsia="Courier New"/>
                <w:b/>
              </w:rPr>
              <w:t>Информация</w:t>
            </w:r>
          </w:p>
        </w:tc>
      </w:tr>
      <w:tr w:rsidR="00CE61ED" w:rsidRPr="008B7E08" w:rsidTr="0048600C">
        <w:tc>
          <w:tcPr>
            <w:tcW w:w="675" w:type="dxa"/>
            <w:vAlign w:val="center"/>
          </w:tcPr>
          <w:p w:rsidR="00CE61ED" w:rsidRPr="008B7E08" w:rsidRDefault="00CE61ED" w:rsidP="0048600C">
            <w:pPr>
              <w:widowControl w:val="0"/>
              <w:jc w:val="center"/>
              <w:rPr>
                <w:rFonts w:eastAsia="Courier New"/>
                <w:b/>
              </w:rPr>
            </w:pPr>
            <w:r w:rsidRPr="008B7E08">
              <w:rPr>
                <w:rFonts w:eastAsia="Courier New"/>
                <w:b/>
              </w:rPr>
              <w:t>29</w:t>
            </w:r>
          </w:p>
        </w:tc>
        <w:tc>
          <w:tcPr>
            <w:tcW w:w="2537" w:type="dxa"/>
            <w:vAlign w:val="center"/>
          </w:tcPr>
          <w:p w:rsidR="00CE61ED" w:rsidRPr="008B7E08" w:rsidRDefault="00CE61ED" w:rsidP="0048600C">
            <w:pPr>
              <w:pStyle w:val="Default"/>
              <w:jc w:val="center"/>
            </w:pPr>
            <w:r w:rsidRPr="008B7E08">
              <w:rPr>
                <w:b/>
                <w:bCs/>
              </w:rPr>
              <w:t xml:space="preserve">Условия публичной оферты </w:t>
            </w:r>
          </w:p>
          <w:p w:rsidR="00CE61ED" w:rsidRPr="008B7E08" w:rsidRDefault="00CE61ED" w:rsidP="0048600C">
            <w:pPr>
              <w:widowControl w:val="0"/>
              <w:jc w:val="center"/>
              <w:rPr>
                <w:rFonts w:eastAsia="Courier New"/>
                <w:b/>
              </w:rPr>
            </w:pPr>
          </w:p>
        </w:tc>
        <w:tc>
          <w:tcPr>
            <w:tcW w:w="6677" w:type="dxa"/>
          </w:tcPr>
          <w:p w:rsidR="00CE61ED" w:rsidRPr="008B7E08" w:rsidRDefault="00CE61ED" w:rsidP="0048600C">
            <w:pPr>
              <w:pStyle w:val="Default"/>
            </w:pPr>
            <w:r w:rsidRPr="008B7E08">
              <w:t xml:space="preserve">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tc>
      </w:tr>
    </w:tbl>
    <w:p w:rsidR="00CE61ED" w:rsidRDefault="00CE61ED" w:rsidP="00CE61ED">
      <w:pPr>
        <w:jc w:val="center"/>
        <w:rPr>
          <w:bCs/>
        </w:rPr>
      </w:pPr>
      <w:r>
        <w:rPr>
          <w:b/>
          <w:bCs/>
          <w:sz w:val="22"/>
          <w:szCs w:val="22"/>
        </w:rPr>
        <w:t>14. Разъяснение положений документации об аукционе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37"/>
        <w:gridCol w:w="6677"/>
      </w:tblGrid>
      <w:tr w:rsidR="00CE61ED" w:rsidRPr="008B7E08" w:rsidTr="0048600C">
        <w:tc>
          <w:tcPr>
            <w:tcW w:w="675" w:type="dxa"/>
            <w:vAlign w:val="center"/>
          </w:tcPr>
          <w:p w:rsidR="00CE61ED" w:rsidRPr="008B7E08" w:rsidRDefault="00CE61ED" w:rsidP="0048600C">
            <w:pPr>
              <w:widowControl w:val="0"/>
              <w:jc w:val="center"/>
              <w:rPr>
                <w:rFonts w:eastAsia="Courier New"/>
                <w:b/>
              </w:rPr>
            </w:pPr>
            <w:r w:rsidRPr="008B7E08">
              <w:rPr>
                <w:rFonts w:eastAsia="Courier New"/>
                <w:b/>
              </w:rPr>
              <w:t>№ пункта</w:t>
            </w:r>
          </w:p>
        </w:tc>
        <w:tc>
          <w:tcPr>
            <w:tcW w:w="2537" w:type="dxa"/>
            <w:vAlign w:val="center"/>
          </w:tcPr>
          <w:p w:rsidR="00CE61ED" w:rsidRPr="008B7E08" w:rsidRDefault="00CE61ED" w:rsidP="0048600C">
            <w:pPr>
              <w:widowControl w:val="0"/>
              <w:jc w:val="center"/>
              <w:rPr>
                <w:rFonts w:eastAsia="Courier New"/>
                <w:b/>
              </w:rPr>
            </w:pPr>
            <w:r w:rsidRPr="008B7E08">
              <w:rPr>
                <w:rFonts w:eastAsia="Courier New"/>
                <w:b/>
              </w:rPr>
              <w:t>Содержание пункта</w:t>
            </w:r>
          </w:p>
        </w:tc>
        <w:tc>
          <w:tcPr>
            <w:tcW w:w="6677" w:type="dxa"/>
            <w:vAlign w:val="center"/>
          </w:tcPr>
          <w:p w:rsidR="00CE61ED" w:rsidRPr="008B7E08" w:rsidRDefault="00CE61ED" w:rsidP="0048600C">
            <w:pPr>
              <w:widowControl w:val="0"/>
              <w:tabs>
                <w:tab w:val="left" w:pos="5174"/>
              </w:tabs>
              <w:jc w:val="center"/>
              <w:rPr>
                <w:rFonts w:eastAsia="Courier New"/>
                <w:b/>
              </w:rPr>
            </w:pPr>
            <w:r w:rsidRPr="008B7E08">
              <w:rPr>
                <w:rFonts w:eastAsia="Courier New"/>
                <w:b/>
              </w:rPr>
              <w:t>Информация</w:t>
            </w:r>
          </w:p>
        </w:tc>
      </w:tr>
      <w:tr w:rsidR="00CE61ED" w:rsidRPr="008B7E08" w:rsidTr="0048600C">
        <w:tc>
          <w:tcPr>
            <w:tcW w:w="675" w:type="dxa"/>
            <w:vAlign w:val="center"/>
          </w:tcPr>
          <w:p w:rsidR="00CE61ED" w:rsidRPr="008B7E08" w:rsidRDefault="00CE61ED" w:rsidP="0048600C">
            <w:pPr>
              <w:widowControl w:val="0"/>
              <w:jc w:val="center"/>
              <w:rPr>
                <w:rFonts w:eastAsia="Courier New"/>
                <w:b/>
              </w:rPr>
            </w:pPr>
            <w:r w:rsidRPr="008B7E08">
              <w:rPr>
                <w:rFonts w:eastAsia="Courier New"/>
                <w:b/>
              </w:rPr>
              <w:t>30</w:t>
            </w:r>
          </w:p>
        </w:tc>
        <w:tc>
          <w:tcPr>
            <w:tcW w:w="2537" w:type="dxa"/>
            <w:vAlign w:val="center"/>
          </w:tcPr>
          <w:p w:rsidR="00CE61ED" w:rsidRPr="008B7E08" w:rsidRDefault="00CE61ED" w:rsidP="0048600C">
            <w:pPr>
              <w:pStyle w:val="Default"/>
              <w:jc w:val="center"/>
            </w:pPr>
            <w:r w:rsidRPr="008B7E08">
              <w:rPr>
                <w:b/>
                <w:bCs/>
              </w:rPr>
              <w:t xml:space="preserve">Разъяснение положений Документации об аукционе </w:t>
            </w:r>
          </w:p>
          <w:p w:rsidR="00CE61ED" w:rsidRPr="008B7E08" w:rsidRDefault="00CE61ED" w:rsidP="0048600C">
            <w:pPr>
              <w:widowControl w:val="0"/>
              <w:jc w:val="center"/>
              <w:rPr>
                <w:rFonts w:eastAsia="Courier New"/>
                <w:b/>
              </w:rPr>
            </w:pPr>
          </w:p>
        </w:tc>
        <w:tc>
          <w:tcPr>
            <w:tcW w:w="6677" w:type="dxa"/>
          </w:tcPr>
          <w:p w:rsidR="00CE61ED" w:rsidRPr="008B7E08" w:rsidRDefault="00CE61ED" w:rsidP="0048600C">
            <w:pPr>
              <w:pStyle w:val="Default"/>
              <w:jc w:val="both"/>
            </w:pPr>
            <w:r w:rsidRPr="008B7E08">
              <w:t xml:space="preserve">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w:t>
            </w:r>
          </w:p>
          <w:p w:rsidR="00CE61ED" w:rsidRPr="008B7E08" w:rsidRDefault="00CE61ED" w:rsidP="0048600C">
            <w:pPr>
              <w:pStyle w:val="Default"/>
              <w:jc w:val="both"/>
            </w:pPr>
            <w:r w:rsidRPr="008B7E08">
              <w:t xml:space="preserve">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конкурсе. </w:t>
            </w:r>
          </w:p>
          <w:p w:rsidR="00CE61ED" w:rsidRPr="008B7E08" w:rsidRDefault="00CE61ED" w:rsidP="0048600C">
            <w:pPr>
              <w:pStyle w:val="Default"/>
              <w:jc w:val="both"/>
            </w:pPr>
            <w:r w:rsidRPr="008B7E08">
              <w:t>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запроса, но без указания заинтересованного лица, от которого поступил запрос.</w:t>
            </w:r>
          </w:p>
        </w:tc>
      </w:tr>
    </w:tbl>
    <w:p w:rsidR="003761CF" w:rsidRDefault="003761CF" w:rsidP="003D51EA">
      <w:pPr>
        <w:rPr>
          <w:bCs/>
        </w:rPr>
      </w:pPr>
    </w:p>
    <w:p w:rsidR="003D51EA" w:rsidRDefault="003D51EA" w:rsidP="003D51EA">
      <w:pPr>
        <w:rPr>
          <w:bCs/>
        </w:rPr>
      </w:pPr>
    </w:p>
    <w:p w:rsidR="00FC7478" w:rsidRDefault="00FC7478" w:rsidP="00CE61ED">
      <w:pPr>
        <w:ind w:left="1416" w:firstLine="708"/>
        <w:jc w:val="center"/>
        <w:rPr>
          <w:bCs/>
        </w:rPr>
      </w:pPr>
    </w:p>
    <w:p w:rsidR="00FC7478" w:rsidRDefault="00FC7478" w:rsidP="00CE61ED">
      <w:pPr>
        <w:ind w:left="1416" w:firstLine="708"/>
        <w:jc w:val="center"/>
        <w:rPr>
          <w:bCs/>
        </w:rPr>
      </w:pPr>
    </w:p>
    <w:p w:rsidR="00BF1B05" w:rsidRDefault="00FC7478" w:rsidP="00CE61ED">
      <w:pPr>
        <w:ind w:left="1416" w:firstLine="708"/>
        <w:jc w:val="center"/>
        <w:rPr>
          <w:bCs/>
        </w:rPr>
      </w:pPr>
      <w:r>
        <w:rPr>
          <w:bCs/>
        </w:rPr>
        <w:t xml:space="preserve">   </w:t>
      </w:r>
    </w:p>
    <w:p w:rsidR="00BF1B05" w:rsidRDefault="00BF1B05" w:rsidP="00CE61ED">
      <w:pPr>
        <w:ind w:left="1416" w:firstLine="708"/>
        <w:jc w:val="center"/>
        <w:rPr>
          <w:bCs/>
        </w:rPr>
      </w:pPr>
    </w:p>
    <w:p w:rsidR="00BF1B05" w:rsidRDefault="00BF1B05" w:rsidP="00CE61ED">
      <w:pPr>
        <w:ind w:left="1416" w:firstLine="708"/>
        <w:jc w:val="center"/>
        <w:rPr>
          <w:bCs/>
        </w:rPr>
      </w:pPr>
    </w:p>
    <w:p w:rsidR="00BF1B05" w:rsidRDefault="00BF1B05" w:rsidP="00CE61ED">
      <w:pPr>
        <w:ind w:left="1416" w:firstLine="708"/>
        <w:jc w:val="center"/>
        <w:rPr>
          <w:bCs/>
        </w:rPr>
      </w:pPr>
    </w:p>
    <w:p w:rsidR="000B1CA7" w:rsidRDefault="00BF1B05" w:rsidP="00CE61ED">
      <w:pPr>
        <w:ind w:left="1416" w:firstLine="708"/>
        <w:jc w:val="center"/>
        <w:rPr>
          <w:bCs/>
        </w:rPr>
      </w:pPr>
      <w:r>
        <w:rPr>
          <w:bCs/>
        </w:rPr>
        <w:t xml:space="preserve">  </w:t>
      </w:r>
    </w:p>
    <w:p w:rsidR="00CE61ED" w:rsidRDefault="000B1CA7" w:rsidP="00CE61ED">
      <w:pPr>
        <w:ind w:left="1416" w:firstLine="708"/>
        <w:jc w:val="center"/>
        <w:rPr>
          <w:bCs/>
        </w:rPr>
      </w:pPr>
      <w:r>
        <w:rPr>
          <w:bCs/>
        </w:rPr>
        <w:lastRenderedPageBreak/>
        <w:t xml:space="preserve">    </w:t>
      </w:r>
      <w:r w:rsidR="00CE61ED">
        <w:rPr>
          <w:bCs/>
        </w:rPr>
        <w:t>Приложение 1</w:t>
      </w:r>
    </w:p>
    <w:p w:rsidR="00CE61ED" w:rsidRDefault="00CE61ED" w:rsidP="00CE61ED">
      <w:pPr>
        <w:ind w:left="5103"/>
        <w:rPr>
          <w:bCs/>
        </w:rPr>
      </w:pPr>
      <w:r>
        <w:rPr>
          <w:bCs/>
        </w:rPr>
        <w:t>к документации об аукционе на право</w:t>
      </w:r>
    </w:p>
    <w:p w:rsidR="00CE61ED" w:rsidRDefault="00CE61ED" w:rsidP="00CE61ED">
      <w:pPr>
        <w:ind w:left="5103"/>
        <w:rPr>
          <w:bCs/>
        </w:rPr>
      </w:pPr>
      <w:r>
        <w:rPr>
          <w:bCs/>
        </w:rPr>
        <w:t xml:space="preserve">заключения договоров на размещение нестационарного торгового объекта на территории </w:t>
      </w:r>
      <w:r w:rsidR="007F20BD">
        <w:rPr>
          <w:bCs/>
        </w:rPr>
        <w:t>Красноярского</w:t>
      </w:r>
      <w:r>
        <w:rPr>
          <w:bCs/>
        </w:rPr>
        <w:t xml:space="preserve"> городского поселения</w:t>
      </w:r>
    </w:p>
    <w:p w:rsidR="00CE61ED" w:rsidRDefault="00CE61ED" w:rsidP="00CE61ED">
      <w:pPr>
        <w:ind w:left="5103"/>
        <w:rPr>
          <w:bCs/>
        </w:rPr>
      </w:pPr>
    </w:p>
    <w:p w:rsidR="00CE61ED" w:rsidRPr="00012C66" w:rsidRDefault="00CE61ED" w:rsidP="00CE61ED">
      <w:pPr>
        <w:ind w:left="5103"/>
        <w:rPr>
          <w:bCs/>
        </w:rPr>
      </w:pPr>
      <w:r>
        <w:rPr>
          <w:bCs/>
        </w:rPr>
        <w:t>В</w:t>
      </w:r>
      <w:r w:rsidRPr="00012C66">
        <w:rPr>
          <w:bCs/>
        </w:rPr>
        <w:t xml:space="preserve"> администрацию </w:t>
      </w:r>
      <w:r w:rsidR="007F20BD">
        <w:rPr>
          <w:bCs/>
        </w:rPr>
        <w:t>Красноярского</w:t>
      </w:r>
    </w:p>
    <w:p w:rsidR="00CE61ED" w:rsidRPr="00012C66" w:rsidRDefault="00CE61ED" w:rsidP="00CE61ED">
      <w:pPr>
        <w:ind w:left="5103"/>
        <w:rPr>
          <w:bCs/>
        </w:rPr>
      </w:pPr>
      <w:r w:rsidRPr="00012C66">
        <w:rPr>
          <w:bCs/>
        </w:rPr>
        <w:t xml:space="preserve">городского поселения </w:t>
      </w:r>
    </w:p>
    <w:p w:rsidR="00CE61ED" w:rsidRPr="00012C66" w:rsidRDefault="00CE61ED" w:rsidP="00CE61ED">
      <w:pPr>
        <w:ind w:left="5103"/>
        <w:rPr>
          <w:bCs/>
        </w:rPr>
      </w:pPr>
      <w:r w:rsidRPr="00012C66">
        <w:rPr>
          <w:bCs/>
        </w:rPr>
        <w:t>Жирновскогомуниципального района</w:t>
      </w:r>
    </w:p>
    <w:p w:rsidR="00CE61ED" w:rsidRPr="00012C66" w:rsidRDefault="00CE61ED" w:rsidP="00CE61ED">
      <w:pPr>
        <w:ind w:left="5103"/>
      </w:pPr>
      <w:r w:rsidRPr="00012C66">
        <w:rPr>
          <w:bCs/>
        </w:rPr>
        <w:t>Волгоградской области</w:t>
      </w:r>
    </w:p>
    <w:p w:rsidR="00CE61ED" w:rsidRDefault="00CE61ED" w:rsidP="00CE61ED">
      <w:pPr>
        <w:pStyle w:val="1"/>
        <w:jc w:val="both"/>
        <w:rPr>
          <w:sz w:val="24"/>
          <w:szCs w:val="24"/>
        </w:rPr>
      </w:pPr>
    </w:p>
    <w:p w:rsidR="00CE61ED" w:rsidRDefault="00CE61ED" w:rsidP="00CE61ED">
      <w:pPr>
        <w:pStyle w:val="1"/>
        <w:jc w:val="center"/>
        <w:rPr>
          <w:sz w:val="24"/>
          <w:szCs w:val="24"/>
        </w:rPr>
      </w:pPr>
      <w:r w:rsidRPr="00132D86">
        <w:rPr>
          <w:sz w:val="24"/>
          <w:szCs w:val="24"/>
        </w:rPr>
        <w:t>Заявка</w:t>
      </w:r>
      <w:r w:rsidRPr="00132D86">
        <w:rPr>
          <w:sz w:val="24"/>
          <w:szCs w:val="24"/>
        </w:rPr>
        <w:br/>
        <w:t xml:space="preserve">на участие в </w:t>
      </w:r>
      <w:r>
        <w:rPr>
          <w:sz w:val="24"/>
          <w:szCs w:val="24"/>
        </w:rPr>
        <w:t>открытом аукционе</w:t>
      </w:r>
      <w:r w:rsidRPr="00132D86">
        <w:rPr>
          <w:sz w:val="24"/>
          <w:szCs w:val="24"/>
        </w:rPr>
        <w:t xml:space="preserve"> на право заключения догово</w:t>
      </w:r>
      <w:r>
        <w:rPr>
          <w:sz w:val="24"/>
          <w:szCs w:val="24"/>
        </w:rPr>
        <w:t xml:space="preserve">ра на размещение нестационарного торгового </w:t>
      </w:r>
      <w:r w:rsidRPr="00132D86">
        <w:rPr>
          <w:sz w:val="24"/>
          <w:szCs w:val="24"/>
        </w:rPr>
        <w:t>объект</w:t>
      </w:r>
      <w:r>
        <w:rPr>
          <w:sz w:val="24"/>
          <w:szCs w:val="24"/>
        </w:rPr>
        <w:t>а</w:t>
      </w:r>
      <w:r w:rsidRPr="00132D86">
        <w:rPr>
          <w:sz w:val="24"/>
          <w:szCs w:val="24"/>
        </w:rPr>
        <w:t xml:space="preserve"> на территории</w:t>
      </w:r>
      <w:r w:rsidR="003D51EA">
        <w:rPr>
          <w:sz w:val="24"/>
          <w:szCs w:val="24"/>
        </w:rPr>
        <w:t xml:space="preserve"> </w:t>
      </w:r>
      <w:r w:rsidR="003761CF">
        <w:rPr>
          <w:sz w:val="24"/>
          <w:szCs w:val="24"/>
        </w:rPr>
        <w:t>Красноярского</w:t>
      </w:r>
      <w:r w:rsidRPr="00132D86">
        <w:rPr>
          <w:sz w:val="24"/>
          <w:szCs w:val="24"/>
        </w:rPr>
        <w:t xml:space="preserve"> городского поселения</w:t>
      </w:r>
    </w:p>
    <w:p w:rsidR="00CE61ED" w:rsidRDefault="00CE61ED" w:rsidP="00CE61ED"/>
    <w:p w:rsidR="00CE61ED" w:rsidRDefault="00CE61ED" w:rsidP="00CE61ED">
      <w:pPr>
        <w:pStyle w:val="Default"/>
        <w:jc w:val="center"/>
        <w:rPr>
          <w:sz w:val="23"/>
          <w:szCs w:val="23"/>
        </w:rPr>
      </w:pPr>
      <w:r>
        <w:rPr>
          <w:sz w:val="23"/>
          <w:szCs w:val="23"/>
        </w:rPr>
        <w:t>Лот № ____</w:t>
      </w:r>
    </w:p>
    <w:p w:rsidR="00CE61ED" w:rsidRDefault="00CE61ED" w:rsidP="00CE61ED">
      <w:pPr>
        <w:pStyle w:val="Default"/>
        <w:jc w:val="center"/>
        <w:rPr>
          <w:sz w:val="23"/>
          <w:szCs w:val="23"/>
        </w:rPr>
      </w:pPr>
      <w:r>
        <w:rPr>
          <w:sz w:val="23"/>
          <w:szCs w:val="23"/>
        </w:rPr>
        <w:t>____________________________________________________________________</w:t>
      </w:r>
    </w:p>
    <w:p w:rsidR="00CE61ED" w:rsidRDefault="00CE61ED" w:rsidP="00CE61ED">
      <w:pPr>
        <w:pStyle w:val="Default"/>
        <w:jc w:val="center"/>
        <w:rPr>
          <w:sz w:val="23"/>
          <w:szCs w:val="23"/>
        </w:rPr>
      </w:pPr>
      <w:r>
        <w:rPr>
          <w:sz w:val="23"/>
          <w:szCs w:val="23"/>
        </w:rPr>
        <w:t>(тип объекта, площадь, место размещения)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7"/>
        <w:gridCol w:w="5699"/>
      </w:tblGrid>
      <w:tr w:rsidR="00CE61ED" w:rsidTr="0048600C">
        <w:trPr>
          <w:trHeight w:val="268"/>
        </w:trPr>
        <w:tc>
          <w:tcPr>
            <w:tcW w:w="3907" w:type="dxa"/>
          </w:tcPr>
          <w:p w:rsidR="00CE61ED" w:rsidRDefault="00CE61ED" w:rsidP="0048600C">
            <w:pPr>
              <w:pStyle w:val="Default"/>
              <w:rPr>
                <w:sz w:val="23"/>
                <w:szCs w:val="23"/>
              </w:rPr>
            </w:pPr>
            <w:r>
              <w:rPr>
                <w:b/>
                <w:bCs/>
                <w:sz w:val="23"/>
                <w:szCs w:val="23"/>
              </w:rPr>
              <w:t xml:space="preserve">СВЕДЕНИЯ О ЗАЯВИТЕЛЕ </w:t>
            </w:r>
            <w:r>
              <w:rPr>
                <w:sz w:val="23"/>
                <w:szCs w:val="23"/>
              </w:rPr>
              <w:t xml:space="preserve">Фирменное наименование (наименование) </w:t>
            </w:r>
          </w:p>
        </w:tc>
        <w:tc>
          <w:tcPr>
            <w:tcW w:w="5699" w:type="dxa"/>
          </w:tcPr>
          <w:p w:rsidR="00CE61ED" w:rsidRDefault="00CE61ED" w:rsidP="0048600C">
            <w:pPr>
              <w:pStyle w:val="Default"/>
              <w:rPr>
                <w:b/>
                <w:bCs/>
                <w:sz w:val="23"/>
                <w:szCs w:val="23"/>
              </w:rPr>
            </w:pPr>
          </w:p>
          <w:p w:rsidR="00CE61ED" w:rsidRDefault="00CE61ED" w:rsidP="0048600C">
            <w:pPr>
              <w:pStyle w:val="Default"/>
              <w:rPr>
                <w:b/>
                <w:bCs/>
                <w:sz w:val="23"/>
                <w:szCs w:val="23"/>
              </w:rPr>
            </w:pPr>
          </w:p>
          <w:p w:rsidR="00CE61ED" w:rsidRDefault="00CE61ED" w:rsidP="0048600C">
            <w:pPr>
              <w:pStyle w:val="Default"/>
              <w:rPr>
                <w:b/>
                <w:bCs/>
                <w:sz w:val="23"/>
                <w:szCs w:val="23"/>
              </w:rPr>
            </w:pPr>
          </w:p>
          <w:p w:rsidR="00CE61ED" w:rsidRDefault="00CE61ED" w:rsidP="0048600C">
            <w:pPr>
              <w:pStyle w:val="Default"/>
              <w:rPr>
                <w:b/>
                <w:bCs/>
                <w:sz w:val="23"/>
                <w:szCs w:val="23"/>
              </w:rPr>
            </w:pPr>
          </w:p>
          <w:p w:rsidR="00CE61ED" w:rsidRDefault="00CE61ED" w:rsidP="0048600C">
            <w:pPr>
              <w:pStyle w:val="Default"/>
              <w:rPr>
                <w:b/>
                <w:bCs/>
                <w:sz w:val="23"/>
                <w:szCs w:val="23"/>
              </w:rPr>
            </w:pPr>
          </w:p>
        </w:tc>
      </w:tr>
      <w:tr w:rsidR="00CE61ED" w:rsidTr="0048600C">
        <w:trPr>
          <w:trHeight w:val="268"/>
        </w:trPr>
        <w:tc>
          <w:tcPr>
            <w:tcW w:w="3907" w:type="dxa"/>
          </w:tcPr>
          <w:p w:rsidR="00CE61ED" w:rsidRDefault="00CE61ED" w:rsidP="0048600C">
            <w:pPr>
              <w:pStyle w:val="Default"/>
              <w:rPr>
                <w:sz w:val="23"/>
                <w:szCs w:val="23"/>
              </w:rPr>
            </w:pPr>
            <w:r>
              <w:rPr>
                <w:sz w:val="23"/>
                <w:szCs w:val="23"/>
              </w:rPr>
              <w:t xml:space="preserve">Сведения об организационно- правовой форме </w:t>
            </w:r>
          </w:p>
        </w:tc>
        <w:tc>
          <w:tcPr>
            <w:tcW w:w="5699" w:type="dxa"/>
          </w:tcPr>
          <w:p w:rsidR="00CE61ED" w:rsidRDefault="00CE61ED" w:rsidP="0048600C">
            <w:pPr>
              <w:pStyle w:val="Default"/>
              <w:rPr>
                <w:sz w:val="23"/>
                <w:szCs w:val="23"/>
              </w:rPr>
            </w:pPr>
          </w:p>
          <w:p w:rsidR="00CE61ED" w:rsidRDefault="00CE61ED" w:rsidP="0048600C">
            <w:pPr>
              <w:pStyle w:val="Default"/>
              <w:rPr>
                <w:sz w:val="23"/>
                <w:szCs w:val="23"/>
              </w:rPr>
            </w:pPr>
          </w:p>
          <w:p w:rsidR="00CE61ED" w:rsidRDefault="00CE61ED" w:rsidP="0048600C">
            <w:pPr>
              <w:pStyle w:val="Default"/>
              <w:rPr>
                <w:sz w:val="23"/>
                <w:szCs w:val="23"/>
              </w:rPr>
            </w:pPr>
          </w:p>
          <w:p w:rsidR="00CE61ED" w:rsidRDefault="00CE61ED" w:rsidP="0048600C">
            <w:pPr>
              <w:pStyle w:val="Default"/>
              <w:rPr>
                <w:sz w:val="23"/>
                <w:szCs w:val="23"/>
              </w:rPr>
            </w:pPr>
          </w:p>
        </w:tc>
      </w:tr>
      <w:tr w:rsidR="00CE61ED" w:rsidTr="0048600C">
        <w:trPr>
          <w:trHeight w:val="526"/>
        </w:trPr>
        <w:tc>
          <w:tcPr>
            <w:tcW w:w="3907" w:type="dxa"/>
          </w:tcPr>
          <w:p w:rsidR="00CE61ED" w:rsidRDefault="00CE61ED" w:rsidP="0048600C">
            <w:pPr>
              <w:pStyle w:val="Default"/>
              <w:rPr>
                <w:sz w:val="23"/>
                <w:szCs w:val="23"/>
              </w:rPr>
            </w:pPr>
            <w:r>
              <w:rPr>
                <w:sz w:val="23"/>
                <w:szCs w:val="23"/>
              </w:rPr>
              <w:t xml:space="preserve">Сведения о месте нахождения Почтовый адрес </w:t>
            </w:r>
          </w:p>
          <w:p w:rsidR="00CE61ED" w:rsidRDefault="00CE61ED" w:rsidP="0048600C">
            <w:pPr>
              <w:pStyle w:val="Default"/>
              <w:rPr>
                <w:sz w:val="23"/>
                <w:szCs w:val="23"/>
              </w:rPr>
            </w:pPr>
            <w:r>
              <w:rPr>
                <w:sz w:val="23"/>
                <w:szCs w:val="23"/>
              </w:rPr>
              <w:t xml:space="preserve">(для юридического лица) </w:t>
            </w:r>
          </w:p>
        </w:tc>
        <w:tc>
          <w:tcPr>
            <w:tcW w:w="5699" w:type="dxa"/>
          </w:tcPr>
          <w:p w:rsidR="00CE61ED" w:rsidRDefault="00CE61ED" w:rsidP="0048600C">
            <w:pPr>
              <w:pStyle w:val="Default"/>
              <w:rPr>
                <w:sz w:val="23"/>
                <w:szCs w:val="23"/>
              </w:rPr>
            </w:pPr>
          </w:p>
          <w:p w:rsidR="00CE61ED" w:rsidRDefault="00CE61ED" w:rsidP="0048600C">
            <w:pPr>
              <w:pStyle w:val="Default"/>
              <w:rPr>
                <w:sz w:val="23"/>
                <w:szCs w:val="23"/>
              </w:rPr>
            </w:pPr>
          </w:p>
          <w:p w:rsidR="00CE61ED" w:rsidRDefault="00CE61ED" w:rsidP="0048600C">
            <w:pPr>
              <w:pStyle w:val="Default"/>
              <w:rPr>
                <w:sz w:val="23"/>
                <w:szCs w:val="23"/>
              </w:rPr>
            </w:pPr>
          </w:p>
          <w:p w:rsidR="00CE61ED" w:rsidRDefault="00CE61ED" w:rsidP="0048600C">
            <w:pPr>
              <w:pStyle w:val="Default"/>
              <w:rPr>
                <w:sz w:val="23"/>
                <w:szCs w:val="23"/>
              </w:rPr>
            </w:pPr>
          </w:p>
          <w:p w:rsidR="00CE61ED" w:rsidRDefault="00CE61ED" w:rsidP="0048600C">
            <w:pPr>
              <w:pStyle w:val="Default"/>
              <w:rPr>
                <w:sz w:val="23"/>
                <w:szCs w:val="23"/>
              </w:rPr>
            </w:pPr>
          </w:p>
          <w:p w:rsidR="00CE61ED" w:rsidRDefault="00CE61ED" w:rsidP="0048600C">
            <w:pPr>
              <w:pStyle w:val="Default"/>
              <w:rPr>
                <w:sz w:val="23"/>
                <w:szCs w:val="23"/>
              </w:rPr>
            </w:pPr>
          </w:p>
        </w:tc>
      </w:tr>
      <w:tr w:rsidR="00CE61ED" w:rsidTr="0048600C">
        <w:trPr>
          <w:trHeight w:val="368"/>
        </w:trPr>
        <w:tc>
          <w:tcPr>
            <w:tcW w:w="3907" w:type="dxa"/>
          </w:tcPr>
          <w:p w:rsidR="00CE61ED" w:rsidRDefault="00CE61ED" w:rsidP="0048600C">
            <w:pPr>
              <w:pStyle w:val="Default"/>
              <w:rPr>
                <w:sz w:val="23"/>
                <w:szCs w:val="23"/>
              </w:rPr>
            </w:pPr>
            <w:r>
              <w:rPr>
                <w:sz w:val="23"/>
                <w:szCs w:val="23"/>
              </w:rPr>
              <w:t xml:space="preserve">Фамилия, имя, отчество </w:t>
            </w:r>
          </w:p>
          <w:p w:rsidR="00CE61ED" w:rsidRDefault="00CE61ED" w:rsidP="0048600C">
            <w:pPr>
              <w:pStyle w:val="Default"/>
              <w:rPr>
                <w:sz w:val="23"/>
                <w:szCs w:val="23"/>
              </w:rPr>
            </w:pPr>
            <w:r>
              <w:rPr>
                <w:sz w:val="23"/>
                <w:szCs w:val="23"/>
              </w:rPr>
              <w:t xml:space="preserve">(для физического лица) </w:t>
            </w:r>
          </w:p>
        </w:tc>
        <w:tc>
          <w:tcPr>
            <w:tcW w:w="5699" w:type="dxa"/>
          </w:tcPr>
          <w:p w:rsidR="00CE61ED" w:rsidRDefault="00CE61ED" w:rsidP="0048600C">
            <w:pPr>
              <w:pStyle w:val="Default"/>
              <w:rPr>
                <w:sz w:val="23"/>
                <w:szCs w:val="23"/>
              </w:rPr>
            </w:pPr>
          </w:p>
          <w:p w:rsidR="00CE61ED" w:rsidRDefault="00CE61ED" w:rsidP="0048600C">
            <w:pPr>
              <w:pStyle w:val="Default"/>
              <w:rPr>
                <w:sz w:val="23"/>
                <w:szCs w:val="23"/>
              </w:rPr>
            </w:pPr>
          </w:p>
          <w:p w:rsidR="00CE61ED" w:rsidRDefault="00CE61ED" w:rsidP="0048600C">
            <w:pPr>
              <w:pStyle w:val="Default"/>
              <w:rPr>
                <w:sz w:val="23"/>
                <w:szCs w:val="23"/>
              </w:rPr>
            </w:pPr>
          </w:p>
          <w:p w:rsidR="00CE61ED" w:rsidRDefault="00CE61ED" w:rsidP="0048600C">
            <w:pPr>
              <w:pStyle w:val="Default"/>
              <w:rPr>
                <w:sz w:val="23"/>
                <w:szCs w:val="23"/>
              </w:rPr>
            </w:pPr>
          </w:p>
          <w:p w:rsidR="00CE61ED" w:rsidRDefault="00CE61ED" w:rsidP="0048600C">
            <w:pPr>
              <w:pStyle w:val="Default"/>
              <w:rPr>
                <w:sz w:val="23"/>
                <w:szCs w:val="23"/>
              </w:rPr>
            </w:pPr>
          </w:p>
        </w:tc>
      </w:tr>
      <w:tr w:rsidR="00CE61ED" w:rsidTr="0048600C">
        <w:trPr>
          <w:trHeight w:val="368"/>
        </w:trPr>
        <w:tc>
          <w:tcPr>
            <w:tcW w:w="3907" w:type="dxa"/>
          </w:tcPr>
          <w:p w:rsidR="00CE61ED" w:rsidRDefault="00CE61ED" w:rsidP="0048600C">
            <w:pPr>
              <w:pStyle w:val="Default"/>
              <w:rPr>
                <w:sz w:val="23"/>
                <w:szCs w:val="23"/>
              </w:rPr>
            </w:pPr>
            <w:r>
              <w:rPr>
                <w:sz w:val="23"/>
                <w:szCs w:val="23"/>
              </w:rPr>
              <w:t xml:space="preserve">Паспортные данные </w:t>
            </w:r>
          </w:p>
          <w:p w:rsidR="00CE61ED" w:rsidRDefault="00CE61ED" w:rsidP="0048600C">
            <w:pPr>
              <w:pStyle w:val="Default"/>
              <w:rPr>
                <w:sz w:val="23"/>
                <w:szCs w:val="23"/>
              </w:rPr>
            </w:pPr>
            <w:r>
              <w:rPr>
                <w:sz w:val="23"/>
                <w:szCs w:val="23"/>
              </w:rPr>
              <w:t xml:space="preserve">(для физического лица) </w:t>
            </w:r>
          </w:p>
        </w:tc>
        <w:tc>
          <w:tcPr>
            <w:tcW w:w="5699" w:type="dxa"/>
          </w:tcPr>
          <w:p w:rsidR="00CE61ED" w:rsidRDefault="00CE61ED" w:rsidP="0048600C">
            <w:pPr>
              <w:pStyle w:val="Default"/>
              <w:rPr>
                <w:sz w:val="23"/>
                <w:szCs w:val="23"/>
              </w:rPr>
            </w:pPr>
          </w:p>
          <w:p w:rsidR="00CE61ED" w:rsidRDefault="00CE61ED" w:rsidP="0048600C">
            <w:pPr>
              <w:pStyle w:val="Default"/>
              <w:rPr>
                <w:sz w:val="23"/>
                <w:szCs w:val="23"/>
              </w:rPr>
            </w:pPr>
          </w:p>
          <w:p w:rsidR="00CE61ED" w:rsidRDefault="00CE61ED" w:rsidP="0048600C">
            <w:pPr>
              <w:pStyle w:val="Default"/>
              <w:rPr>
                <w:sz w:val="23"/>
                <w:szCs w:val="23"/>
              </w:rPr>
            </w:pPr>
          </w:p>
          <w:p w:rsidR="00CE61ED" w:rsidRDefault="00CE61ED" w:rsidP="0048600C">
            <w:pPr>
              <w:pStyle w:val="Default"/>
              <w:rPr>
                <w:sz w:val="23"/>
                <w:szCs w:val="23"/>
              </w:rPr>
            </w:pPr>
          </w:p>
          <w:p w:rsidR="00CE61ED" w:rsidRDefault="00CE61ED" w:rsidP="0048600C">
            <w:pPr>
              <w:pStyle w:val="Default"/>
              <w:rPr>
                <w:sz w:val="23"/>
                <w:szCs w:val="23"/>
              </w:rPr>
            </w:pPr>
          </w:p>
        </w:tc>
      </w:tr>
      <w:tr w:rsidR="00CE61ED" w:rsidTr="0048600C">
        <w:trPr>
          <w:trHeight w:val="367"/>
        </w:trPr>
        <w:tc>
          <w:tcPr>
            <w:tcW w:w="3907" w:type="dxa"/>
          </w:tcPr>
          <w:p w:rsidR="00CE61ED" w:rsidRDefault="00CE61ED" w:rsidP="0048600C">
            <w:pPr>
              <w:pStyle w:val="Default"/>
              <w:rPr>
                <w:sz w:val="23"/>
                <w:szCs w:val="23"/>
              </w:rPr>
            </w:pPr>
            <w:r>
              <w:rPr>
                <w:sz w:val="23"/>
                <w:szCs w:val="23"/>
              </w:rPr>
              <w:t xml:space="preserve">Сведения о месте жительства </w:t>
            </w:r>
          </w:p>
          <w:p w:rsidR="00CE61ED" w:rsidRDefault="00CE61ED" w:rsidP="0048600C">
            <w:pPr>
              <w:pStyle w:val="Default"/>
              <w:rPr>
                <w:sz w:val="23"/>
                <w:szCs w:val="23"/>
              </w:rPr>
            </w:pPr>
            <w:r>
              <w:rPr>
                <w:sz w:val="23"/>
                <w:szCs w:val="23"/>
              </w:rPr>
              <w:t xml:space="preserve">(для физического лица) </w:t>
            </w:r>
          </w:p>
        </w:tc>
        <w:tc>
          <w:tcPr>
            <w:tcW w:w="5699" w:type="dxa"/>
          </w:tcPr>
          <w:p w:rsidR="00CE61ED" w:rsidRDefault="00CE61ED" w:rsidP="0048600C">
            <w:pPr>
              <w:pStyle w:val="Default"/>
              <w:rPr>
                <w:sz w:val="23"/>
                <w:szCs w:val="23"/>
              </w:rPr>
            </w:pPr>
          </w:p>
          <w:p w:rsidR="00CE61ED" w:rsidRDefault="00CE61ED" w:rsidP="0048600C">
            <w:pPr>
              <w:pStyle w:val="Default"/>
              <w:rPr>
                <w:sz w:val="23"/>
                <w:szCs w:val="23"/>
              </w:rPr>
            </w:pPr>
          </w:p>
          <w:p w:rsidR="00CE61ED" w:rsidRDefault="00CE61ED" w:rsidP="0048600C">
            <w:pPr>
              <w:pStyle w:val="Default"/>
              <w:rPr>
                <w:sz w:val="23"/>
                <w:szCs w:val="23"/>
              </w:rPr>
            </w:pPr>
          </w:p>
          <w:p w:rsidR="00CE61ED" w:rsidRDefault="00CE61ED" w:rsidP="0048600C">
            <w:pPr>
              <w:pStyle w:val="Default"/>
              <w:rPr>
                <w:sz w:val="23"/>
                <w:szCs w:val="23"/>
              </w:rPr>
            </w:pPr>
          </w:p>
          <w:p w:rsidR="00CE61ED" w:rsidRDefault="00CE61ED" w:rsidP="0048600C">
            <w:pPr>
              <w:pStyle w:val="Default"/>
              <w:rPr>
                <w:sz w:val="23"/>
                <w:szCs w:val="23"/>
              </w:rPr>
            </w:pPr>
          </w:p>
        </w:tc>
      </w:tr>
      <w:tr w:rsidR="00CE61ED" w:rsidTr="0048600C">
        <w:trPr>
          <w:trHeight w:val="109"/>
        </w:trPr>
        <w:tc>
          <w:tcPr>
            <w:tcW w:w="3907" w:type="dxa"/>
          </w:tcPr>
          <w:p w:rsidR="00CE61ED" w:rsidRDefault="00CE61ED" w:rsidP="0048600C">
            <w:pPr>
              <w:pStyle w:val="Default"/>
              <w:rPr>
                <w:sz w:val="23"/>
                <w:szCs w:val="23"/>
              </w:rPr>
            </w:pPr>
            <w:r>
              <w:rPr>
                <w:sz w:val="23"/>
                <w:szCs w:val="23"/>
              </w:rPr>
              <w:t xml:space="preserve">Номер контактного телефона </w:t>
            </w:r>
          </w:p>
        </w:tc>
        <w:tc>
          <w:tcPr>
            <w:tcW w:w="5699" w:type="dxa"/>
          </w:tcPr>
          <w:p w:rsidR="00CE61ED" w:rsidRDefault="00CE61ED" w:rsidP="0048600C">
            <w:pPr>
              <w:pStyle w:val="Default"/>
              <w:rPr>
                <w:sz w:val="23"/>
                <w:szCs w:val="23"/>
              </w:rPr>
            </w:pPr>
          </w:p>
          <w:p w:rsidR="00CE61ED" w:rsidRDefault="00CE61ED" w:rsidP="0048600C">
            <w:pPr>
              <w:pStyle w:val="Default"/>
              <w:rPr>
                <w:sz w:val="23"/>
                <w:szCs w:val="23"/>
              </w:rPr>
            </w:pPr>
          </w:p>
        </w:tc>
      </w:tr>
      <w:tr w:rsidR="00CE61ED" w:rsidTr="0048600C">
        <w:trPr>
          <w:trHeight w:val="425"/>
        </w:trPr>
        <w:tc>
          <w:tcPr>
            <w:tcW w:w="3907" w:type="dxa"/>
          </w:tcPr>
          <w:p w:rsidR="00CE61ED" w:rsidRDefault="00CE61ED" w:rsidP="0048600C">
            <w:pPr>
              <w:pStyle w:val="Default"/>
              <w:rPr>
                <w:sz w:val="23"/>
                <w:szCs w:val="23"/>
              </w:rPr>
            </w:pPr>
            <w:r>
              <w:rPr>
                <w:b/>
                <w:bCs/>
                <w:sz w:val="23"/>
                <w:szCs w:val="23"/>
              </w:rPr>
              <w:t xml:space="preserve">Банковские реквизиты </w:t>
            </w:r>
            <w:r>
              <w:rPr>
                <w:sz w:val="23"/>
                <w:szCs w:val="23"/>
              </w:rPr>
              <w:t xml:space="preserve">(с указанием наименования, КПП, </w:t>
            </w:r>
            <w:r>
              <w:rPr>
                <w:sz w:val="23"/>
                <w:szCs w:val="23"/>
              </w:rPr>
              <w:lastRenderedPageBreak/>
              <w:t xml:space="preserve">БИК, ИНН банка) </w:t>
            </w:r>
          </w:p>
        </w:tc>
        <w:tc>
          <w:tcPr>
            <w:tcW w:w="5699" w:type="dxa"/>
          </w:tcPr>
          <w:p w:rsidR="00CE61ED" w:rsidRDefault="00CE61ED" w:rsidP="0048600C">
            <w:pPr>
              <w:pStyle w:val="Default"/>
              <w:rPr>
                <w:b/>
                <w:bCs/>
                <w:sz w:val="23"/>
                <w:szCs w:val="23"/>
              </w:rPr>
            </w:pPr>
          </w:p>
          <w:p w:rsidR="00CE61ED" w:rsidRDefault="00CE61ED" w:rsidP="0048600C">
            <w:pPr>
              <w:pStyle w:val="Default"/>
              <w:rPr>
                <w:b/>
                <w:bCs/>
                <w:sz w:val="23"/>
                <w:szCs w:val="23"/>
              </w:rPr>
            </w:pPr>
          </w:p>
          <w:p w:rsidR="00CE61ED" w:rsidRDefault="00CE61ED" w:rsidP="0048600C">
            <w:pPr>
              <w:pStyle w:val="Default"/>
              <w:rPr>
                <w:b/>
                <w:bCs/>
                <w:sz w:val="23"/>
                <w:szCs w:val="23"/>
              </w:rPr>
            </w:pPr>
          </w:p>
          <w:p w:rsidR="00CE61ED" w:rsidRDefault="00CE61ED" w:rsidP="0048600C">
            <w:pPr>
              <w:pStyle w:val="Default"/>
              <w:rPr>
                <w:b/>
                <w:bCs/>
                <w:sz w:val="23"/>
                <w:szCs w:val="23"/>
              </w:rPr>
            </w:pPr>
          </w:p>
          <w:p w:rsidR="00CE61ED" w:rsidRDefault="00CE61ED" w:rsidP="0048600C">
            <w:pPr>
              <w:pStyle w:val="Default"/>
              <w:rPr>
                <w:b/>
                <w:bCs/>
                <w:sz w:val="23"/>
                <w:szCs w:val="23"/>
              </w:rPr>
            </w:pPr>
          </w:p>
          <w:p w:rsidR="00CE61ED" w:rsidRDefault="00CE61ED" w:rsidP="0048600C">
            <w:pPr>
              <w:pStyle w:val="Default"/>
              <w:rPr>
                <w:b/>
                <w:bCs/>
                <w:sz w:val="23"/>
                <w:szCs w:val="23"/>
              </w:rPr>
            </w:pPr>
          </w:p>
          <w:p w:rsidR="00CE61ED" w:rsidRDefault="00CE61ED" w:rsidP="0048600C">
            <w:pPr>
              <w:pStyle w:val="Default"/>
              <w:rPr>
                <w:b/>
                <w:bCs/>
                <w:sz w:val="23"/>
                <w:szCs w:val="23"/>
              </w:rPr>
            </w:pPr>
          </w:p>
          <w:p w:rsidR="00CE61ED" w:rsidRDefault="00CE61ED" w:rsidP="0048600C">
            <w:pPr>
              <w:pStyle w:val="Default"/>
              <w:rPr>
                <w:b/>
                <w:bCs/>
                <w:sz w:val="23"/>
                <w:szCs w:val="23"/>
              </w:rPr>
            </w:pPr>
          </w:p>
          <w:p w:rsidR="00CE61ED" w:rsidRDefault="00CE61ED" w:rsidP="0048600C">
            <w:pPr>
              <w:pStyle w:val="Default"/>
              <w:rPr>
                <w:b/>
                <w:bCs/>
                <w:sz w:val="23"/>
                <w:szCs w:val="23"/>
              </w:rPr>
            </w:pPr>
          </w:p>
          <w:p w:rsidR="00CE61ED" w:rsidRDefault="00CE61ED" w:rsidP="0048600C">
            <w:pPr>
              <w:pStyle w:val="Default"/>
              <w:rPr>
                <w:b/>
                <w:bCs/>
                <w:sz w:val="23"/>
                <w:szCs w:val="23"/>
              </w:rPr>
            </w:pPr>
          </w:p>
          <w:p w:rsidR="00CE61ED" w:rsidRDefault="00CE61ED" w:rsidP="0048600C">
            <w:pPr>
              <w:pStyle w:val="Default"/>
              <w:rPr>
                <w:b/>
                <w:bCs/>
                <w:sz w:val="23"/>
                <w:szCs w:val="23"/>
              </w:rPr>
            </w:pPr>
          </w:p>
        </w:tc>
      </w:tr>
      <w:tr w:rsidR="00CE61ED" w:rsidTr="0048600C">
        <w:trPr>
          <w:trHeight w:val="425"/>
        </w:trPr>
        <w:tc>
          <w:tcPr>
            <w:tcW w:w="3907" w:type="dxa"/>
          </w:tcPr>
          <w:p w:rsidR="00CE61ED" w:rsidRDefault="00CE61ED" w:rsidP="0048600C">
            <w:pPr>
              <w:pStyle w:val="Default"/>
              <w:rPr>
                <w:sz w:val="23"/>
                <w:szCs w:val="23"/>
              </w:rPr>
            </w:pPr>
            <w:r>
              <w:rPr>
                <w:b/>
                <w:bCs/>
                <w:sz w:val="23"/>
                <w:szCs w:val="23"/>
              </w:rPr>
              <w:lastRenderedPageBreak/>
              <w:t xml:space="preserve">Получатель платежа </w:t>
            </w:r>
          </w:p>
          <w:p w:rsidR="00CE61ED" w:rsidRDefault="00CE61ED" w:rsidP="0048600C">
            <w:pPr>
              <w:pStyle w:val="Default"/>
              <w:rPr>
                <w:b/>
                <w:bCs/>
                <w:sz w:val="23"/>
                <w:szCs w:val="23"/>
              </w:rPr>
            </w:pPr>
            <w:r>
              <w:rPr>
                <w:sz w:val="23"/>
                <w:szCs w:val="23"/>
              </w:rPr>
              <w:t xml:space="preserve">(наименование юридического лица или фамилия, имя, отчество физического лица, ИП) </w:t>
            </w:r>
          </w:p>
        </w:tc>
        <w:tc>
          <w:tcPr>
            <w:tcW w:w="5699" w:type="dxa"/>
          </w:tcPr>
          <w:p w:rsidR="00CE61ED" w:rsidRDefault="00CE61ED" w:rsidP="0048600C">
            <w:pPr>
              <w:pStyle w:val="Default"/>
              <w:rPr>
                <w:b/>
                <w:bCs/>
                <w:sz w:val="23"/>
                <w:szCs w:val="23"/>
              </w:rPr>
            </w:pPr>
          </w:p>
        </w:tc>
      </w:tr>
    </w:tbl>
    <w:p w:rsidR="00CE61ED" w:rsidRDefault="00CE61ED" w:rsidP="00CE61ED">
      <w:pPr>
        <w:pStyle w:val="Default"/>
        <w:jc w:val="both"/>
        <w:rPr>
          <w:sz w:val="23"/>
          <w:szCs w:val="23"/>
        </w:rPr>
      </w:pPr>
      <w:r>
        <w:rPr>
          <w:sz w:val="23"/>
          <w:szCs w:val="23"/>
        </w:rPr>
        <w:t xml:space="preserve">1. Изучив документацию об аукционе на право заключения договора на размещение нестационарного торгового объекта на территории </w:t>
      </w:r>
      <w:r w:rsidR="00AC6646">
        <w:rPr>
          <w:sz w:val="23"/>
          <w:szCs w:val="23"/>
        </w:rPr>
        <w:t>Красноярского</w:t>
      </w:r>
      <w:r>
        <w:rPr>
          <w:sz w:val="23"/>
          <w:szCs w:val="23"/>
        </w:rPr>
        <w:t xml:space="preserve"> городского поселения (далее Документация об аукционе) в полном объеме, согласен с ее условиями и требованиями, сообщаю о согласии участвовать в аукционе на условиях, установленных в Документации об аукционе. </w:t>
      </w:r>
    </w:p>
    <w:p w:rsidR="00CE61ED" w:rsidRDefault="00CE61ED" w:rsidP="00CE61ED">
      <w:pPr>
        <w:pStyle w:val="Default"/>
        <w:jc w:val="both"/>
        <w:rPr>
          <w:sz w:val="23"/>
          <w:szCs w:val="23"/>
        </w:rPr>
      </w:pPr>
      <w:r>
        <w:rPr>
          <w:sz w:val="23"/>
          <w:szCs w:val="23"/>
        </w:rPr>
        <w:t xml:space="preserve">2. Настоящей заявкой на участие в открытом аукционе на право заключения договора на размещение нестационарного торгового объекта на территории </w:t>
      </w:r>
      <w:r w:rsidR="00AC6646">
        <w:rPr>
          <w:sz w:val="23"/>
          <w:szCs w:val="23"/>
        </w:rPr>
        <w:t>Красноярского</w:t>
      </w:r>
      <w:r>
        <w:rPr>
          <w:sz w:val="23"/>
          <w:szCs w:val="23"/>
        </w:rPr>
        <w:t xml:space="preserve"> городского поселения (далее- Заявка) подтверждаю, что в отношении </w:t>
      </w:r>
    </w:p>
    <w:p w:rsidR="00CE61ED" w:rsidRDefault="00CE61ED" w:rsidP="00CE61ED">
      <w:pPr>
        <w:pStyle w:val="Default"/>
        <w:jc w:val="center"/>
        <w:rPr>
          <w:sz w:val="23"/>
          <w:szCs w:val="23"/>
        </w:rPr>
      </w:pPr>
      <w:r>
        <w:rPr>
          <w:b/>
          <w:bCs/>
          <w:i/>
          <w:iCs/>
          <w:sz w:val="23"/>
          <w:szCs w:val="23"/>
        </w:rPr>
        <w:t>______________________________________________________________</w:t>
      </w:r>
    </w:p>
    <w:p w:rsidR="00CE61ED" w:rsidRDefault="00CE61ED" w:rsidP="00CE61ED">
      <w:pPr>
        <w:pStyle w:val="Default"/>
        <w:jc w:val="center"/>
        <w:rPr>
          <w:sz w:val="23"/>
          <w:szCs w:val="23"/>
        </w:rPr>
      </w:pPr>
      <w:r>
        <w:rPr>
          <w:sz w:val="23"/>
          <w:szCs w:val="23"/>
        </w:rPr>
        <w:t>(наименование юридического лица или индивидуального предпринимателя)</w:t>
      </w:r>
    </w:p>
    <w:p w:rsidR="00CE61ED" w:rsidRDefault="00CE61ED" w:rsidP="00CE61ED">
      <w:pPr>
        <w:pStyle w:val="Default"/>
        <w:jc w:val="both"/>
        <w:rPr>
          <w:sz w:val="23"/>
          <w:szCs w:val="23"/>
        </w:rPr>
      </w:pPr>
      <w:r>
        <w:rPr>
          <w:sz w:val="23"/>
          <w:szCs w:val="23"/>
        </w:rPr>
        <w:t xml:space="preserve">не проводится ликвидация; отсутствует решение арбитражного суда о признании банкротом и об открытии конкурсного производства; не приостановлена деятельность в порядке, предусмотренном КоАП РФ, на день подачи заявки на участие в аукционе; отсутствуют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наших активов по данным бухгалтерской отчетности за последний завершенный отчетный период или нами обжаловано наличие указанной задолженности в соответствии с законодательством РФ и решение по такой жалобе на день рассмотрения заявки на участие в аукционе не принято. </w:t>
      </w:r>
    </w:p>
    <w:p w:rsidR="00CE61ED" w:rsidRDefault="00CE61ED" w:rsidP="00CE61ED">
      <w:pPr>
        <w:pStyle w:val="Default"/>
        <w:jc w:val="center"/>
        <w:rPr>
          <w:sz w:val="23"/>
          <w:szCs w:val="23"/>
        </w:rPr>
      </w:pPr>
      <w:r>
        <w:rPr>
          <w:sz w:val="23"/>
          <w:szCs w:val="23"/>
        </w:rPr>
        <w:t xml:space="preserve">3. Настоящим подтверждаю, что в соответствии со ст. 4 Федерального закона от 24.07.2007 № 209-ФЗ ФЗ «О развитии малого и среднего предпринимательства в Российской Федерации» </w:t>
      </w:r>
      <w:r>
        <w:rPr>
          <w:b/>
          <w:bCs/>
          <w:i/>
          <w:iCs/>
          <w:sz w:val="23"/>
          <w:szCs w:val="23"/>
        </w:rPr>
        <w:t>____________________________________________________________________</w:t>
      </w:r>
    </w:p>
    <w:p w:rsidR="00CE61ED" w:rsidRDefault="00CE61ED" w:rsidP="00CE61ED">
      <w:pPr>
        <w:pStyle w:val="Default"/>
        <w:jc w:val="center"/>
        <w:rPr>
          <w:sz w:val="23"/>
          <w:szCs w:val="23"/>
        </w:rPr>
      </w:pPr>
      <w:r>
        <w:rPr>
          <w:sz w:val="23"/>
          <w:szCs w:val="23"/>
        </w:rPr>
        <w:t>(наименование юридического лица или индивидуального предпринимателя)</w:t>
      </w:r>
    </w:p>
    <w:p w:rsidR="00CE61ED" w:rsidRDefault="00CE61ED" w:rsidP="00CE61ED">
      <w:pPr>
        <w:pStyle w:val="Default"/>
        <w:rPr>
          <w:sz w:val="23"/>
          <w:szCs w:val="23"/>
        </w:rPr>
      </w:pPr>
      <w:r>
        <w:rPr>
          <w:sz w:val="23"/>
          <w:szCs w:val="23"/>
        </w:rPr>
        <w:t>являюсь субъектом малого и среднего предпринимательства.</w:t>
      </w:r>
    </w:p>
    <w:p w:rsidR="00CE61ED" w:rsidRDefault="00CE61ED" w:rsidP="00CE61ED">
      <w:pPr>
        <w:pStyle w:val="Default"/>
        <w:jc w:val="both"/>
        <w:rPr>
          <w:sz w:val="23"/>
          <w:szCs w:val="23"/>
        </w:rPr>
      </w:pPr>
      <w:r>
        <w:rPr>
          <w:sz w:val="23"/>
          <w:szCs w:val="23"/>
        </w:rPr>
        <w:t xml:space="preserve">4. В случае если я сделаю предпоследнее предложение по цене договора на право размещение нестационарного торгового объекта на территории </w:t>
      </w:r>
      <w:r w:rsidR="00374C60">
        <w:rPr>
          <w:sz w:val="23"/>
          <w:szCs w:val="23"/>
        </w:rPr>
        <w:t>Красноярского</w:t>
      </w:r>
      <w:r>
        <w:rPr>
          <w:sz w:val="23"/>
          <w:szCs w:val="23"/>
        </w:rPr>
        <w:t xml:space="preserve"> городского поселения (далее-Договор) после предложений победителя аукциона, а победитель аукциона будет признан уклонившимся от заключения Договора, а также в случае отказа от заключения Договора с победителем аукциона, я обязуюсь подписать данный Договор в соответствии с требованиями Документации об аукционе и условиями предложения по цене. </w:t>
      </w:r>
    </w:p>
    <w:p w:rsidR="00CE61ED" w:rsidRDefault="00CE61ED" w:rsidP="00CE61ED">
      <w:pPr>
        <w:rPr>
          <w:sz w:val="23"/>
          <w:szCs w:val="23"/>
        </w:rPr>
      </w:pPr>
      <w:r>
        <w:rPr>
          <w:sz w:val="23"/>
          <w:szCs w:val="23"/>
        </w:rPr>
        <w:t xml:space="preserve">5. Полноту и достоверность сведений, указанных в настоящей Заявке и представленных в составе Заявки документах, гарантирую. </w:t>
      </w:r>
    </w:p>
    <w:p w:rsidR="00CE61ED" w:rsidRDefault="00CE61ED" w:rsidP="00CE61ED">
      <w:pPr>
        <w:pStyle w:val="Default"/>
        <w:rPr>
          <w:sz w:val="23"/>
          <w:szCs w:val="23"/>
        </w:rPr>
      </w:pPr>
      <w:r>
        <w:rPr>
          <w:sz w:val="23"/>
          <w:szCs w:val="23"/>
        </w:rPr>
        <w:t xml:space="preserve">_____________                                _______________                                           _________________ </w:t>
      </w:r>
    </w:p>
    <w:p w:rsidR="00CE61ED" w:rsidRDefault="00CE61ED" w:rsidP="00CE61ED">
      <w:pPr>
        <w:pStyle w:val="Default"/>
        <w:rPr>
          <w:sz w:val="23"/>
          <w:szCs w:val="23"/>
        </w:rPr>
      </w:pPr>
      <w:r>
        <w:rPr>
          <w:sz w:val="23"/>
          <w:szCs w:val="23"/>
        </w:rPr>
        <w:t xml:space="preserve">(дата)                                                       (подпись)                                                       (Ф.И.О.) </w:t>
      </w:r>
    </w:p>
    <w:p w:rsidR="00CE61ED" w:rsidRPr="003761CF" w:rsidRDefault="00CE61ED" w:rsidP="003761CF">
      <w:r>
        <w:rPr>
          <w:sz w:val="23"/>
          <w:szCs w:val="23"/>
        </w:rPr>
        <w:t>М.П</w:t>
      </w:r>
      <w:r w:rsidR="003761CF">
        <w:rPr>
          <w:sz w:val="23"/>
          <w:szCs w:val="23"/>
        </w:rPr>
        <w:t>.</w:t>
      </w:r>
    </w:p>
    <w:p w:rsidR="00CE61ED" w:rsidRDefault="00CE61ED" w:rsidP="00CE61ED">
      <w:pPr>
        <w:ind w:left="5103"/>
        <w:rPr>
          <w:bCs/>
        </w:rPr>
      </w:pPr>
    </w:p>
    <w:p w:rsidR="00CE61ED" w:rsidRPr="00012C66" w:rsidRDefault="00CE61ED" w:rsidP="003761CF">
      <w:pPr>
        <w:jc w:val="center"/>
        <w:rPr>
          <w:b/>
        </w:rPr>
      </w:pPr>
      <w:r w:rsidRPr="00012C66">
        <w:rPr>
          <w:b/>
        </w:rPr>
        <w:t>Заявка принята Организатором аукциона:</w:t>
      </w:r>
    </w:p>
    <w:p w:rsidR="00CE61ED" w:rsidRPr="003761CF" w:rsidRDefault="00CE61ED" w:rsidP="003761CF">
      <w:pPr>
        <w:tabs>
          <w:tab w:val="left" w:pos="3402"/>
        </w:tabs>
        <w:jc w:val="center"/>
        <w:rPr>
          <w:b/>
        </w:rPr>
      </w:pPr>
      <w:r w:rsidRPr="00012C66">
        <w:rPr>
          <w:b/>
        </w:rPr>
        <w:t xml:space="preserve">_______ч. ______ мин. </w:t>
      </w:r>
      <w:r w:rsidRPr="00012C66">
        <w:rPr>
          <w:b/>
        </w:rPr>
        <w:tab/>
        <w:t xml:space="preserve"> «____» ______________ _____г. за № ________</w:t>
      </w:r>
    </w:p>
    <w:p w:rsidR="00CE61ED" w:rsidRPr="00012C66" w:rsidRDefault="00CE61ED" w:rsidP="00CE61ED">
      <w:pPr>
        <w:jc w:val="both"/>
      </w:pPr>
      <w:r w:rsidRPr="00012C66">
        <w:t xml:space="preserve">Представитель </w:t>
      </w:r>
    </w:p>
    <w:p w:rsidR="00CE61ED" w:rsidRDefault="00CE61ED" w:rsidP="00CE61ED">
      <w:pPr>
        <w:jc w:val="both"/>
        <w:rPr>
          <w:sz w:val="28"/>
        </w:rPr>
      </w:pPr>
      <w:proofErr w:type="gramStart"/>
      <w:r>
        <w:t>о</w:t>
      </w:r>
      <w:r w:rsidRPr="00012C66">
        <w:t>рганизатора</w:t>
      </w:r>
      <w:proofErr w:type="gramEnd"/>
      <w:r w:rsidRPr="00012C66">
        <w:t xml:space="preserve"> аукциона</w:t>
      </w:r>
      <w:r w:rsidRPr="008448F9">
        <w:rPr>
          <w:sz w:val="28"/>
        </w:rPr>
        <w:tab/>
        <w:t>_______________(______________)</w:t>
      </w:r>
    </w:p>
    <w:p w:rsidR="001B1CC9" w:rsidRDefault="001B1CC9" w:rsidP="00CE61ED">
      <w:pPr>
        <w:ind w:left="5103"/>
        <w:rPr>
          <w:bCs/>
        </w:rPr>
      </w:pPr>
    </w:p>
    <w:p w:rsidR="001B1CC9" w:rsidRDefault="001B1CC9" w:rsidP="00CE61ED">
      <w:pPr>
        <w:ind w:left="5103"/>
        <w:rPr>
          <w:bCs/>
        </w:rPr>
      </w:pPr>
    </w:p>
    <w:p w:rsidR="001B1CC9" w:rsidRDefault="001B1CC9" w:rsidP="00CE61ED">
      <w:pPr>
        <w:ind w:left="5103"/>
        <w:rPr>
          <w:bCs/>
        </w:rPr>
      </w:pPr>
    </w:p>
    <w:p w:rsidR="00CE61ED" w:rsidRDefault="00CE61ED" w:rsidP="00CE61ED">
      <w:pPr>
        <w:ind w:left="5103"/>
        <w:rPr>
          <w:bCs/>
        </w:rPr>
      </w:pPr>
      <w:r>
        <w:rPr>
          <w:bCs/>
        </w:rPr>
        <w:t>Приложение 2</w:t>
      </w:r>
    </w:p>
    <w:p w:rsidR="00CE61ED" w:rsidRDefault="00CE61ED" w:rsidP="00CE61ED">
      <w:pPr>
        <w:ind w:left="5103"/>
        <w:rPr>
          <w:bCs/>
        </w:rPr>
      </w:pPr>
      <w:r>
        <w:rPr>
          <w:bCs/>
        </w:rPr>
        <w:t>к документации об аукционе на право</w:t>
      </w:r>
    </w:p>
    <w:p w:rsidR="00CE61ED" w:rsidRDefault="00CE61ED" w:rsidP="00CE61ED">
      <w:pPr>
        <w:ind w:left="5103"/>
        <w:rPr>
          <w:bCs/>
        </w:rPr>
      </w:pPr>
      <w:r>
        <w:rPr>
          <w:bCs/>
        </w:rPr>
        <w:t xml:space="preserve">заключения договоров на размещение нестационарного торгового объекта на территории </w:t>
      </w:r>
      <w:r w:rsidR="00374C60">
        <w:rPr>
          <w:bCs/>
        </w:rPr>
        <w:t>Красноярского</w:t>
      </w:r>
      <w:r>
        <w:rPr>
          <w:bCs/>
        </w:rPr>
        <w:t xml:space="preserve"> городского поселения</w:t>
      </w:r>
    </w:p>
    <w:p w:rsidR="00CE61ED" w:rsidRDefault="00CE61ED" w:rsidP="00CE61ED">
      <w:pPr>
        <w:jc w:val="right"/>
        <w:rPr>
          <w:sz w:val="28"/>
        </w:rPr>
      </w:pPr>
    </w:p>
    <w:p w:rsidR="00CE61ED" w:rsidRDefault="00CE61ED" w:rsidP="00CE61ED">
      <w:pPr>
        <w:jc w:val="both"/>
        <w:rPr>
          <w:sz w:val="28"/>
        </w:rPr>
      </w:pPr>
    </w:p>
    <w:p w:rsidR="00CE61ED" w:rsidRPr="00B775AA" w:rsidRDefault="00CE61ED" w:rsidP="00CE61ED">
      <w:pPr>
        <w:widowControl w:val="0"/>
        <w:autoSpaceDE w:val="0"/>
        <w:autoSpaceDN w:val="0"/>
        <w:jc w:val="center"/>
        <w:rPr>
          <w:b/>
        </w:rPr>
      </w:pPr>
      <w:r w:rsidRPr="00B775AA">
        <w:rPr>
          <w:b/>
        </w:rPr>
        <w:t>Типовая форма договора на размещение</w:t>
      </w:r>
    </w:p>
    <w:p w:rsidR="00CE61ED" w:rsidRPr="00B775AA" w:rsidRDefault="00CE61ED" w:rsidP="00CE61ED">
      <w:pPr>
        <w:widowControl w:val="0"/>
        <w:autoSpaceDE w:val="0"/>
        <w:autoSpaceDN w:val="0"/>
        <w:jc w:val="center"/>
        <w:rPr>
          <w:b/>
        </w:rPr>
      </w:pPr>
      <w:r w:rsidRPr="00B775AA">
        <w:rPr>
          <w:b/>
        </w:rPr>
        <w:t>нестационарного торгового объекта</w:t>
      </w:r>
    </w:p>
    <w:p w:rsidR="00CE61ED" w:rsidRPr="00B775AA" w:rsidRDefault="00CE61ED" w:rsidP="00CE61ED">
      <w:pPr>
        <w:pStyle w:val="ConsPlusNormal"/>
        <w:jc w:val="center"/>
        <w:rPr>
          <w:rFonts w:ascii="Times New Roman" w:hAnsi="Times New Roman" w:cs="Times New Roman"/>
          <w:b/>
          <w:sz w:val="24"/>
          <w:szCs w:val="24"/>
        </w:rPr>
      </w:pPr>
      <w:r w:rsidRPr="00B775AA">
        <w:rPr>
          <w:rFonts w:ascii="Times New Roman" w:hAnsi="Times New Roman" w:cs="Times New Roman"/>
          <w:b/>
          <w:sz w:val="24"/>
          <w:szCs w:val="24"/>
        </w:rPr>
        <w:t xml:space="preserve">на территории </w:t>
      </w:r>
      <w:r w:rsidR="00374C60">
        <w:rPr>
          <w:rFonts w:ascii="Times New Roman" w:hAnsi="Times New Roman" w:cs="Times New Roman"/>
          <w:b/>
          <w:sz w:val="24"/>
          <w:szCs w:val="24"/>
        </w:rPr>
        <w:t>Красноярского</w:t>
      </w:r>
      <w:r w:rsidRPr="00B775AA">
        <w:rPr>
          <w:rFonts w:ascii="Times New Roman" w:hAnsi="Times New Roman" w:cs="Times New Roman"/>
          <w:b/>
          <w:sz w:val="24"/>
          <w:szCs w:val="24"/>
        </w:rPr>
        <w:t xml:space="preserve"> городского поселения</w:t>
      </w:r>
    </w:p>
    <w:p w:rsidR="00CE61ED" w:rsidRPr="00B775AA" w:rsidRDefault="00CE61ED" w:rsidP="00CE61ED">
      <w:pPr>
        <w:widowControl w:val="0"/>
        <w:autoSpaceDE w:val="0"/>
        <w:autoSpaceDN w:val="0"/>
        <w:jc w:val="center"/>
      </w:pPr>
    </w:p>
    <w:p w:rsidR="00CE61ED" w:rsidRPr="00B775AA" w:rsidRDefault="00CE61ED" w:rsidP="00CE61ED">
      <w:pPr>
        <w:widowControl w:val="0"/>
        <w:autoSpaceDE w:val="0"/>
        <w:autoSpaceDN w:val="0"/>
        <w:jc w:val="center"/>
      </w:pPr>
      <w:bookmarkStart w:id="1" w:name="P529"/>
      <w:bookmarkEnd w:id="1"/>
    </w:p>
    <w:p w:rsidR="00CE61ED" w:rsidRPr="00270984" w:rsidRDefault="00CE61ED" w:rsidP="00CE61ED">
      <w:pPr>
        <w:widowControl w:val="0"/>
        <w:autoSpaceDE w:val="0"/>
        <w:autoSpaceDN w:val="0"/>
        <w:jc w:val="both"/>
        <w:rPr>
          <w:sz w:val="28"/>
          <w:szCs w:val="28"/>
        </w:rPr>
      </w:pPr>
      <w:r w:rsidRPr="00270984">
        <w:rPr>
          <w:sz w:val="28"/>
          <w:szCs w:val="28"/>
        </w:rPr>
        <w:t>_________________________                                           «__» _________ 20__ г.</w:t>
      </w:r>
    </w:p>
    <w:p w:rsidR="00CE61ED" w:rsidRPr="00270984" w:rsidRDefault="00CE61ED" w:rsidP="00CE61ED">
      <w:pPr>
        <w:widowControl w:val="0"/>
        <w:autoSpaceDE w:val="0"/>
        <w:autoSpaceDN w:val="0"/>
        <w:jc w:val="both"/>
        <w:rPr>
          <w:sz w:val="28"/>
          <w:szCs w:val="28"/>
        </w:rPr>
      </w:pPr>
      <w:r w:rsidRPr="00270984">
        <w:rPr>
          <w:sz w:val="28"/>
          <w:szCs w:val="28"/>
        </w:rPr>
        <w:t>__________________________________________________________________</w:t>
      </w:r>
    </w:p>
    <w:p w:rsidR="00CE61ED" w:rsidRPr="00270984" w:rsidRDefault="00CE61ED" w:rsidP="00CE61ED">
      <w:pPr>
        <w:widowControl w:val="0"/>
        <w:autoSpaceDE w:val="0"/>
        <w:autoSpaceDN w:val="0"/>
        <w:jc w:val="both"/>
        <w:rPr>
          <w:sz w:val="28"/>
          <w:szCs w:val="28"/>
        </w:rPr>
      </w:pPr>
      <w:r w:rsidRPr="00270984">
        <w:rPr>
          <w:sz w:val="28"/>
          <w:szCs w:val="28"/>
        </w:rPr>
        <w:t>__________________________________________________________________</w:t>
      </w:r>
    </w:p>
    <w:p w:rsidR="00CE61ED" w:rsidRPr="00270984" w:rsidRDefault="00CE61ED" w:rsidP="00CE61ED">
      <w:pPr>
        <w:widowControl w:val="0"/>
        <w:autoSpaceDE w:val="0"/>
        <w:autoSpaceDN w:val="0"/>
        <w:jc w:val="both"/>
        <w:rPr>
          <w:sz w:val="28"/>
          <w:szCs w:val="28"/>
        </w:rPr>
      </w:pPr>
      <w:r w:rsidRPr="00270984">
        <w:rPr>
          <w:sz w:val="28"/>
          <w:szCs w:val="28"/>
        </w:rPr>
        <w:t>_________________________________________________________________</w:t>
      </w:r>
    </w:p>
    <w:p w:rsidR="00CE61ED" w:rsidRPr="00270984" w:rsidRDefault="00CE61ED" w:rsidP="00CE61ED">
      <w:pPr>
        <w:widowControl w:val="0"/>
        <w:autoSpaceDE w:val="0"/>
        <w:autoSpaceDN w:val="0"/>
        <w:jc w:val="both"/>
        <w:rPr>
          <w:sz w:val="28"/>
          <w:szCs w:val="28"/>
        </w:rPr>
      </w:pPr>
      <w:r w:rsidRPr="00270984">
        <w:rPr>
          <w:sz w:val="28"/>
          <w:szCs w:val="28"/>
        </w:rPr>
        <w:t>__________________________________________________________________</w:t>
      </w:r>
    </w:p>
    <w:p w:rsidR="00CE61ED" w:rsidRPr="00270984" w:rsidRDefault="00CE61ED" w:rsidP="00CE61ED">
      <w:pPr>
        <w:widowControl w:val="0"/>
        <w:autoSpaceDE w:val="0"/>
        <w:autoSpaceDN w:val="0"/>
        <w:jc w:val="center"/>
        <w:rPr>
          <w:sz w:val="20"/>
          <w:szCs w:val="20"/>
        </w:rPr>
      </w:pPr>
      <w:r w:rsidRPr="00270984">
        <w:rPr>
          <w:sz w:val="20"/>
          <w:szCs w:val="20"/>
        </w:rPr>
        <w:t>(полное наименование хозяйствующего субъекта)</w:t>
      </w:r>
    </w:p>
    <w:p w:rsidR="00CE61ED" w:rsidRPr="00270984" w:rsidRDefault="00CE61ED" w:rsidP="00CE61ED">
      <w:pPr>
        <w:widowControl w:val="0"/>
        <w:autoSpaceDE w:val="0"/>
        <w:autoSpaceDN w:val="0"/>
        <w:jc w:val="both"/>
        <w:rPr>
          <w:sz w:val="28"/>
          <w:szCs w:val="28"/>
        </w:rPr>
      </w:pPr>
    </w:p>
    <w:p w:rsidR="00CE61ED" w:rsidRPr="00270984" w:rsidRDefault="00CE61ED" w:rsidP="00CE61ED">
      <w:pPr>
        <w:widowControl w:val="0"/>
        <w:autoSpaceDE w:val="0"/>
        <w:autoSpaceDN w:val="0"/>
        <w:jc w:val="both"/>
        <w:rPr>
          <w:sz w:val="28"/>
          <w:szCs w:val="28"/>
        </w:rPr>
      </w:pPr>
      <w:r w:rsidRPr="00B775AA">
        <w:t>в лице</w:t>
      </w:r>
      <w:r w:rsidRPr="00270984">
        <w:rPr>
          <w:sz w:val="28"/>
          <w:szCs w:val="28"/>
        </w:rPr>
        <w:t xml:space="preserve"> ____________________________________________________________</w:t>
      </w:r>
    </w:p>
    <w:p w:rsidR="00CE61ED" w:rsidRPr="00270984" w:rsidRDefault="00CE61ED" w:rsidP="00CE61ED">
      <w:pPr>
        <w:widowControl w:val="0"/>
        <w:autoSpaceDE w:val="0"/>
        <w:autoSpaceDN w:val="0"/>
        <w:jc w:val="both"/>
        <w:rPr>
          <w:sz w:val="28"/>
          <w:szCs w:val="28"/>
        </w:rPr>
      </w:pPr>
      <w:r w:rsidRPr="00270984">
        <w:rPr>
          <w:sz w:val="28"/>
          <w:szCs w:val="28"/>
        </w:rPr>
        <w:t>__________________________________________________________________,</w:t>
      </w:r>
    </w:p>
    <w:p w:rsidR="00CE61ED" w:rsidRPr="00270984" w:rsidRDefault="00CE61ED" w:rsidP="00CE61ED">
      <w:pPr>
        <w:widowControl w:val="0"/>
        <w:autoSpaceDE w:val="0"/>
        <w:autoSpaceDN w:val="0"/>
        <w:jc w:val="center"/>
        <w:rPr>
          <w:sz w:val="20"/>
          <w:szCs w:val="20"/>
        </w:rPr>
      </w:pPr>
      <w:r w:rsidRPr="00270984">
        <w:rPr>
          <w:sz w:val="20"/>
          <w:szCs w:val="20"/>
        </w:rPr>
        <w:t>(должность, Ф.И.О.)</w:t>
      </w:r>
    </w:p>
    <w:p w:rsidR="00CE61ED" w:rsidRPr="00270984" w:rsidRDefault="00CE61ED" w:rsidP="00CE61ED">
      <w:pPr>
        <w:widowControl w:val="0"/>
        <w:autoSpaceDE w:val="0"/>
        <w:autoSpaceDN w:val="0"/>
        <w:jc w:val="both"/>
        <w:rPr>
          <w:sz w:val="28"/>
          <w:szCs w:val="28"/>
        </w:rPr>
      </w:pPr>
    </w:p>
    <w:p w:rsidR="00CE61ED" w:rsidRPr="00270984" w:rsidRDefault="00CE61ED" w:rsidP="00CE61ED">
      <w:pPr>
        <w:widowControl w:val="0"/>
        <w:autoSpaceDE w:val="0"/>
        <w:autoSpaceDN w:val="0"/>
        <w:jc w:val="both"/>
        <w:rPr>
          <w:sz w:val="28"/>
          <w:szCs w:val="28"/>
        </w:rPr>
      </w:pPr>
      <w:proofErr w:type="gramStart"/>
      <w:r w:rsidRPr="00B775AA">
        <w:t>действующего</w:t>
      </w:r>
      <w:proofErr w:type="gramEnd"/>
      <w:r w:rsidRPr="00B775AA">
        <w:t xml:space="preserve"> на основании</w:t>
      </w:r>
      <w:r w:rsidRPr="00270984">
        <w:rPr>
          <w:sz w:val="28"/>
          <w:szCs w:val="28"/>
        </w:rPr>
        <w:t xml:space="preserve"> _________________________________________</w:t>
      </w:r>
    </w:p>
    <w:p w:rsidR="00CE61ED" w:rsidRPr="00270984" w:rsidRDefault="00CE61ED" w:rsidP="00CE61ED">
      <w:pPr>
        <w:widowControl w:val="0"/>
        <w:autoSpaceDE w:val="0"/>
        <w:autoSpaceDN w:val="0"/>
        <w:jc w:val="both"/>
        <w:rPr>
          <w:sz w:val="28"/>
          <w:szCs w:val="28"/>
        </w:rPr>
      </w:pPr>
      <w:r w:rsidRPr="00270984">
        <w:rPr>
          <w:sz w:val="28"/>
          <w:szCs w:val="28"/>
        </w:rPr>
        <w:t>_________________________________________________________________</w:t>
      </w:r>
    </w:p>
    <w:p w:rsidR="00CE61ED" w:rsidRPr="00270984" w:rsidRDefault="00CE61ED" w:rsidP="00CE61ED">
      <w:pPr>
        <w:widowControl w:val="0"/>
        <w:autoSpaceDE w:val="0"/>
        <w:autoSpaceDN w:val="0"/>
        <w:jc w:val="both"/>
        <w:rPr>
          <w:sz w:val="28"/>
          <w:szCs w:val="28"/>
        </w:rPr>
      </w:pPr>
      <w:r w:rsidRPr="00270984">
        <w:rPr>
          <w:sz w:val="28"/>
          <w:szCs w:val="28"/>
        </w:rPr>
        <w:t>__________________________________________________________________,</w:t>
      </w:r>
    </w:p>
    <w:p w:rsidR="00CE61ED" w:rsidRPr="00270984" w:rsidRDefault="00CE61ED" w:rsidP="00CE61ED">
      <w:pPr>
        <w:widowControl w:val="0"/>
        <w:autoSpaceDE w:val="0"/>
        <w:autoSpaceDN w:val="0"/>
        <w:jc w:val="both"/>
        <w:rPr>
          <w:sz w:val="28"/>
          <w:szCs w:val="28"/>
        </w:rPr>
      </w:pPr>
      <w:proofErr w:type="gramStart"/>
      <w:r w:rsidRPr="00B775AA">
        <w:t>именуемый  в</w:t>
      </w:r>
      <w:proofErr w:type="gramEnd"/>
      <w:r w:rsidRPr="00B775AA">
        <w:t xml:space="preserve">  дальнейшем  «Хозяйствующий  субъект»,  с  одной  стороны,  и уполномоченный орган в лице</w:t>
      </w:r>
      <w:r w:rsidRPr="00270984">
        <w:rPr>
          <w:sz w:val="28"/>
          <w:szCs w:val="28"/>
        </w:rPr>
        <w:t xml:space="preserve"> ____________________________________ </w:t>
      </w:r>
      <w:r w:rsidRPr="00B775AA">
        <w:t>именуемый в дальнейшем «Уполномоченный орган», с другой  стороны,  а  вместе  именуемые «Стороны», на основании</w:t>
      </w:r>
      <w:r w:rsidRPr="00270984">
        <w:rPr>
          <w:sz w:val="28"/>
          <w:szCs w:val="28"/>
        </w:rPr>
        <w:t xml:space="preserve"> __________________________________________________________________</w:t>
      </w:r>
    </w:p>
    <w:p w:rsidR="00CE61ED" w:rsidRPr="00270984" w:rsidRDefault="00CE61ED" w:rsidP="00CE61ED">
      <w:pPr>
        <w:widowControl w:val="0"/>
        <w:autoSpaceDE w:val="0"/>
        <w:autoSpaceDN w:val="0"/>
        <w:jc w:val="center"/>
        <w:rPr>
          <w:sz w:val="20"/>
          <w:szCs w:val="20"/>
        </w:rPr>
      </w:pPr>
      <w:r w:rsidRPr="00270984">
        <w:rPr>
          <w:sz w:val="20"/>
          <w:szCs w:val="20"/>
        </w:rPr>
        <w:t>(указывается основание заключения Договора – протокол о результатах торгов, заявление хозяйствующего субъекта и т.п.)</w:t>
      </w:r>
    </w:p>
    <w:p w:rsidR="00CE61ED" w:rsidRPr="00B775AA" w:rsidRDefault="00CE61ED" w:rsidP="00CE61ED">
      <w:pPr>
        <w:widowControl w:val="0"/>
        <w:autoSpaceDE w:val="0"/>
        <w:autoSpaceDN w:val="0"/>
        <w:jc w:val="both"/>
      </w:pPr>
      <w:r w:rsidRPr="00B775AA">
        <w:t>заключили настоящий Договор о нижеследующем:</w:t>
      </w:r>
    </w:p>
    <w:p w:rsidR="00CE61ED" w:rsidRPr="00B775AA" w:rsidRDefault="00CE61ED" w:rsidP="00CE61ED">
      <w:pPr>
        <w:widowControl w:val="0"/>
        <w:autoSpaceDE w:val="0"/>
        <w:autoSpaceDN w:val="0"/>
        <w:jc w:val="both"/>
      </w:pPr>
    </w:p>
    <w:p w:rsidR="00CE61ED" w:rsidRPr="00B775AA" w:rsidRDefault="00CE61ED" w:rsidP="00CE61ED">
      <w:pPr>
        <w:widowControl w:val="0"/>
        <w:autoSpaceDE w:val="0"/>
        <w:autoSpaceDN w:val="0"/>
        <w:jc w:val="center"/>
      </w:pPr>
      <w:r w:rsidRPr="00B775AA">
        <w:t>1. Предмет Договора</w:t>
      </w:r>
    </w:p>
    <w:p w:rsidR="00CE61ED" w:rsidRPr="00B775AA" w:rsidRDefault="00CE61ED" w:rsidP="00CE61ED">
      <w:pPr>
        <w:widowControl w:val="0"/>
        <w:autoSpaceDE w:val="0"/>
        <w:autoSpaceDN w:val="0"/>
        <w:jc w:val="center"/>
      </w:pPr>
    </w:p>
    <w:p w:rsidR="00CE61ED" w:rsidRPr="00B775AA" w:rsidRDefault="00CE61ED" w:rsidP="00CE61ED">
      <w:pPr>
        <w:widowControl w:val="0"/>
        <w:autoSpaceDE w:val="0"/>
        <w:autoSpaceDN w:val="0"/>
        <w:jc w:val="both"/>
      </w:pPr>
      <w:bookmarkStart w:id="2" w:name="P560"/>
      <w:bookmarkEnd w:id="2"/>
      <w:r w:rsidRPr="00B775AA">
        <w:t xml:space="preserve">    1.1.  Уполномоченный  орган предоставляет Хозяйствующему субъекту право на размещение нестационарного торгового объекта (далее - объект): </w:t>
      </w:r>
    </w:p>
    <w:p w:rsidR="00CE61ED" w:rsidRPr="00270984" w:rsidRDefault="00CE61ED" w:rsidP="00CE61ED">
      <w:pPr>
        <w:widowControl w:val="0"/>
        <w:autoSpaceDE w:val="0"/>
        <w:autoSpaceDN w:val="0"/>
        <w:jc w:val="both"/>
        <w:rPr>
          <w:sz w:val="28"/>
          <w:szCs w:val="28"/>
        </w:rPr>
      </w:pPr>
      <w:r w:rsidRPr="00270984">
        <w:rPr>
          <w:sz w:val="28"/>
          <w:szCs w:val="28"/>
        </w:rPr>
        <w:t>__________________________________________________________________</w:t>
      </w:r>
    </w:p>
    <w:p w:rsidR="00CE61ED" w:rsidRPr="00270984" w:rsidRDefault="00CE61ED" w:rsidP="00CE61ED">
      <w:pPr>
        <w:widowControl w:val="0"/>
        <w:autoSpaceDE w:val="0"/>
        <w:autoSpaceDN w:val="0"/>
        <w:jc w:val="both"/>
        <w:rPr>
          <w:sz w:val="28"/>
          <w:szCs w:val="28"/>
        </w:rPr>
      </w:pPr>
      <w:r w:rsidRPr="00270984">
        <w:rPr>
          <w:sz w:val="28"/>
          <w:szCs w:val="28"/>
        </w:rPr>
        <w:t>__________________________________________________________________</w:t>
      </w:r>
    </w:p>
    <w:p w:rsidR="00CE61ED" w:rsidRPr="00270984" w:rsidRDefault="00CE61ED" w:rsidP="00CE61ED">
      <w:pPr>
        <w:widowControl w:val="0"/>
        <w:autoSpaceDE w:val="0"/>
        <w:autoSpaceDN w:val="0"/>
        <w:jc w:val="both"/>
        <w:rPr>
          <w:sz w:val="28"/>
          <w:szCs w:val="28"/>
        </w:rPr>
      </w:pPr>
      <w:r w:rsidRPr="00270984">
        <w:rPr>
          <w:sz w:val="28"/>
          <w:szCs w:val="28"/>
        </w:rPr>
        <w:t>__________________________________________________________________</w:t>
      </w:r>
    </w:p>
    <w:p w:rsidR="00CE61ED" w:rsidRPr="00270984" w:rsidRDefault="00CE61ED" w:rsidP="00CE61ED">
      <w:pPr>
        <w:widowControl w:val="0"/>
        <w:autoSpaceDE w:val="0"/>
        <w:autoSpaceDN w:val="0"/>
        <w:jc w:val="both"/>
        <w:rPr>
          <w:sz w:val="28"/>
          <w:szCs w:val="28"/>
        </w:rPr>
      </w:pPr>
      <w:r w:rsidRPr="00270984">
        <w:rPr>
          <w:sz w:val="28"/>
          <w:szCs w:val="28"/>
        </w:rPr>
        <w:t>__________________________________________________________________,</w:t>
      </w:r>
    </w:p>
    <w:p w:rsidR="00CE61ED" w:rsidRPr="00270984" w:rsidRDefault="00CE61ED" w:rsidP="00CE61ED">
      <w:pPr>
        <w:widowControl w:val="0"/>
        <w:autoSpaceDE w:val="0"/>
        <w:autoSpaceDN w:val="0"/>
        <w:jc w:val="center"/>
        <w:rPr>
          <w:sz w:val="20"/>
          <w:szCs w:val="20"/>
        </w:rPr>
      </w:pPr>
      <w:r w:rsidRPr="00270984">
        <w:rPr>
          <w:sz w:val="20"/>
          <w:szCs w:val="20"/>
        </w:rPr>
        <w:t xml:space="preserve"> (вид, специализация объекта, адрес места расположения объекта, номер места размещения объекта в Схеме размещения нестационарных торговых объектов, требования к архитектурному облику объекта)</w:t>
      </w:r>
    </w:p>
    <w:p w:rsidR="00CE61ED" w:rsidRPr="00B775AA" w:rsidRDefault="00CE61ED" w:rsidP="00CE61ED">
      <w:pPr>
        <w:widowControl w:val="0"/>
        <w:autoSpaceDE w:val="0"/>
        <w:autoSpaceDN w:val="0"/>
        <w:jc w:val="both"/>
      </w:pPr>
      <w:r w:rsidRPr="00B775AA">
        <w:t>согласно   картографической   схеме   размещения  объекта  масштаба  1:500,</w:t>
      </w:r>
    </w:p>
    <w:p w:rsidR="00CE61ED" w:rsidRPr="00B775AA" w:rsidRDefault="00CE61ED" w:rsidP="00CE61ED">
      <w:pPr>
        <w:widowControl w:val="0"/>
        <w:autoSpaceDE w:val="0"/>
        <w:autoSpaceDN w:val="0"/>
        <w:jc w:val="both"/>
      </w:pPr>
      <w:r w:rsidRPr="00B775AA">
        <w:lastRenderedPageBreak/>
        <w:t>являющейся неотъемлемой частью настоящего Договора,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w:t>
      </w:r>
    </w:p>
    <w:p w:rsidR="00CE61ED" w:rsidRPr="00270984" w:rsidRDefault="00CE61ED" w:rsidP="00CE61ED">
      <w:pPr>
        <w:widowControl w:val="0"/>
        <w:autoSpaceDE w:val="0"/>
        <w:autoSpaceDN w:val="0"/>
        <w:ind w:firstLine="540"/>
        <w:jc w:val="both"/>
        <w:rPr>
          <w:sz w:val="28"/>
          <w:szCs w:val="28"/>
        </w:rPr>
      </w:pPr>
    </w:p>
    <w:p w:rsidR="00CE61ED" w:rsidRPr="00B775AA" w:rsidRDefault="00CE61ED" w:rsidP="00CE61ED">
      <w:pPr>
        <w:widowControl w:val="0"/>
        <w:autoSpaceDE w:val="0"/>
        <w:autoSpaceDN w:val="0"/>
        <w:jc w:val="center"/>
      </w:pPr>
      <w:r w:rsidRPr="00B775AA">
        <w:t>2. Условия Договора</w:t>
      </w:r>
    </w:p>
    <w:p w:rsidR="00CE61ED" w:rsidRPr="00B775AA" w:rsidRDefault="00CE61ED" w:rsidP="00CE61ED">
      <w:pPr>
        <w:widowControl w:val="0"/>
        <w:autoSpaceDE w:val="0"/>
        <w:autoSpaceDN w:val="0"/>
        <w:jc w:val="both"/>
      </w:pPr>
    </w:p>
    <w:p w:rsidR="00CE61ED" w:rsidRPr="00B775AA" w:rsidRDefault="00CE61ED" w:rsidP="00CE61ED">
      <w:pPr>
        <w:widowControl w:val="0"/>
        <w:autoSpaceDE w:val="0"/>
        <w:autoSpaceDN w:val="0"/>
        <w:ind w:firstLine="567"/>
        <w:jc w:val="both"/>
      </w:pPr>
      <w:r w:rsidRPr="00B775AA">
        <w:t>2.1. Хозяйствующий субъект обязан:</w:t>
      </w:r>
    </w:p>
    <w:p w:rsidR="00CE61ED" w:rsidRPr="00B775AA" w:rsidRDefault="00CE61ED" w:rsidP="00CE61ED">
      <w:pPr>
        <w:widowControl w:val="0"/>
        <w:autoSpaceDE w:val="0"/>
        <w:autoSpaceDN w:val="0"/>
        <w:ind w:firstLine="567"/>
        <w:jc w:val="both"/>
      </w:pPr>
      <w:r w:rsidRPr="00B775AA">
        <w:t>2.1.1. В течение ___ дней со дня подписания настоящего Договора, обеспечить размещение объекта, соответствующего требованиям п. 1.1 настоящего Договора.</w:t>
      </w:r>
    </w:p>
    <w:p w:rsidR="00CE61ED" w:rsidRPr="00B775AA" w:rsidRDefault="00CE61ED" w:rsidP="00CE61ED">
      <w:pPr>
        <w:widowControl w:val="0"/>
        <w:autoSpaceDE w:val="0"/>
        <w:autoSpaceDN w:val="0"/>
        <w:ind w:firstLine="567"/>
        <w:jc w:val="both"/>
      </w:pPr>
      <w:r w:rsidRPr="00B775AA">
        <w:t>2.1.2. Использовать объект в соответствии с условиями п. 1.1 настоящего Договора.</w:t>
      </w:r>
    </w:p>
    <w:p w:rsidR="00CE61ED" w:rsidRPr="00B775AA" w:rsidRDefault="00CE61ED" w:rsidP="00CE61ED">
      <w:pPr>
        <w:widowControl w:val="0"/>
        <w:autoSpaceDE w:val="0"/>
        <w:autoSpaceDN w:val="0"/>
        <w:ind w:firstLine="567"/>
        <w:jc w:val="both"/>
      </w:pPr>
      <w:r w:rsidRPr="00B775AA">
        <w:t xml:space="preserve">2.1.3. Произвести оплату за право на размещение нестационарного торгового объекта в размере и в порядке, определенном в </w:t>
      </w:r>
      <w:hyperlink r:id="rId6" w:history="1">
        <w:r w:rsidRPr="00B775AA">
          <w:rPr>
            <w:rStyle w:val="a4"/>
          </w:rPr>
          <w:t>п. 3.1</w:t>
        </w:r>
      </w:hyperlink>
      <w:r w:rsidRPr="00B775AA">
        <w:t xml:space="preserve"> настоящего Договора.</w:t>
      </w:r>
    </w:p>
    <w:p w:rsidR="00CE61ED" w:rsidRPr="00B775AA" w:rsidRDefault="00CE61ED" w:rsidP="00CE61ED">
      <w:pPr>
        <w:widowControl w:val="0"/>
        <w:autoSpaceDE w:val="0"/>
        <w:autoSpaceDN w:val="0"/>
        <w:ind w:firstLine="567"/>
        <w:jc w:val="both"/>
      </w:pPr>
      <w:r w:rsidRPr="00B775AA">
        <w:t>2.1.4. Не производить изменений внешнего облика объекта без письменного согласования с Уполномоченным органом.</w:t>
      </w:r>
    </w:p>
    <w:p w:rsidR="00CE61ED" w:rsidRPr="00B775AA" w:rsidRDefault="00CE61ED" w:rsidP="00CE61ED">
      <w:pPr>
        <w:widowControl w:val="0"/>
        <w:autoSpaceDE w:val="0"/>
        <w:autoSpaceDN w:val="0"/>
        <w:ind w:firstLine="567"/>
        <w:jc w:val="both"/>
      </w:pPr>
      <w:r w:rsidRPr="00B775AA">
        <w:t>2.1.5. Уведомлять Уполномоченный орган о передаче права на размещение объекта третьим лицам.</w:t>
      </w:r>
    </w:p>
    <w:p w:rsidR="00CE61ED" w:rsidRPr="00B775AA" w:rsidRDefault="00CE61ED" w:rsidP="00CE61ED">
      <w:pPr>
        <w:widowControl w:val="0"/>
        <w:autoSpaceDE w:val="0"/>
        <w:autoSpaceDN w:val="0"/>
        <w:ind w:firstLine="567"/>
        <w:jc w:val="both"/>
      </w:pPr>
      <w:r w:rsidRPr="00B775AA">
        <w:t xml:space="preserve">Все неблагоприятные последствия, связанные с не уведомлением уполномоченного органа о передаче права на размещение объекта, возлагаются нахозяйствующих субъектов, заключивших договор, предусматривающий передачу прав и обязанностей по настоящему Договору. </w:t>
      </w:r>
    </w:p>
    <w:p w:rsidR="00CE61ED" w:rsidRPr="00B775AA" w:rsidRDefault="00CE61ED" w:rsidP="00CE61ED">
      <w:pPr>
        <w:widowControl w:val="0"/>
        <w:autoSpaceDE w:val="0"/>
        <w:autoSpaceDN w:val="0"/>
        <w:ind w:firstLine="567"/>
        <w:jc w:val="both"/>
      </w:pPr>
      <w:r w:rsidRPr="00B775AA">
        <w:t>2.1.6. Соблюдать при размещении и использовании объекта требования действующего законодательства, в том числе, градостроительных, строительных, экологических, санитарно-гигиенических, противопожарных и иных правил и нормативов.</w:t>
      </w:r>
    </w:p>
    <w:p w:rsidR="00CE61ED" w:rsidRPr="00B775AA" w:rsidRDefault="00CE61ED" w:rsidP="00CE61ED">
      <w:pPr>
        <w:widowControl w:val="0"/>
        <w:autoSpaceDE w:val="0"/>
        <w:autoSpaceDN w:val="0"/>
        <w:ind w:firstLine="567"/>
        <w:jc w:val="both"/>
      </w:pPr>
      <w:r w:rsidRPr="00B775AA">
        <w:t>2.1.7. При прекращении настоящего Договора в срок, не превышающий ___ дней, обеспечить демонтаж и вывоз объекта с места его размещения.</w:t>
      </w:r>
    </w:p>
    <w:p w:rsidR="00CE61ED" w:rsidRPr="00B775AA" w:rsidRDefault="00CE61ED" w:rsidP="00CE61ED">
      <w:pPr>
        <w:widowControl w:val="0"/>
        <w:autoSpaceDE w:val="0"/>
        <w:autoSpaceDN w:val="0"/>
        <w:ind w:firstLine="540"/>
        <w:jc w:val="both"/>
      </w:pPr>
      <w:r w:rsidRPr="00B775AA">
        <w:t>2.2. Хозяйствующий субъект имеет право:</w:t>
      </w:r>
    </w:p>
    <w:p w:rsidR="00CE61ED" w:rsidRPr="00B775AA" w:rsidRDefault="00CE61ED" w:rsidP="00CE61ED">
      <w:pPr>
        <w:widowControl w:val="0"/>
        <w:autoSpaceDE w:val="0"/>
        <w:autoSpaceDN w:val="0"/>
        <w:ind w:firstLine="540"/>
        <w:jc w:val="both"/>
      </w:pPr>
      <w:r w:rsidRPr="00B775AA">
        <w:t>2.2.1. Разместить нестационарный торговый объект соответствующий условиям настоящего Договора в месте, предусмотренном Договором;</w:t>
      </w:r>
    </w:p>
    <w:p w:rsidR="00CE61ED" w:rsidRPr="00B775AA" w:rsidRDefault="00CE61ED" w:rsidP="00CE61ED">
      <w:pPr>
        <w:widowControl w:val="0"/>
        <w:autoSpaceDE w:val="0"/>
        <w:autoSpaceDN w:val="0"/>
        <w:ind w:firstLine="540"/>
        <w:jc w:val="both"/>
      </w:pPr>
      <w:r w:rsidRPr="00B775AA">
        <w:t>2.2.2. Передавать свои права по настоящему Договору третьим лицам.</w:t>
      </w:r>
    </w:p>
    <w:p w:rsidR="00CE61ED" w:rsidRPr="00B775AA" w:rsidRDefault="00CE61ED" w:rsidP="00CE61ED">
      <w:pPr>
        <w:widowControl w:val="0"/>
        <w:autoSpaceDE w:val="0"/>
        <w:autoSpaceDN w:val="0"/>
        <w:ind w:firstLine="540"/>
        <w:jc w:val="both"/>
      </w:pPr>
      <w:r w:rsidRPr="00B775AA">
        <w:t>2.3. Уполномоченный орган обязан:</w:t>
      </w:r>
    </w:p>
    <w:p w:rsidR="00CE61ED" w:rsidRPr="00B775AA" w:rsidRDefault="00CE61ED" w:rsidP="00CE61ED">
      <w:pPr>
        <w:widowControl w:val="0"/>
        <w:autoSpaceDE w:val="0"/>
        <w:autoSpaceDN w:val="0"/>
        <w:ind w:firstLine="540"/>
        <w:jc w:val="both"/>
      </w:pPr>
      <w:r w:rsidRPr="00B775AA">
        <w:t>2.3.1. Предоставить хозяйствующему субъекту место для размещения нестационарного торгового объекта, соответствующее условиям настоящего Договора.</w:t>
      </w:r>
    </w:p>
    <w:p w:rsidR="00CE61ED" w:rsidRPr="00B775AA" w:rsidRDefault="00CE61ED" w:rsidP="00CE61ED">
      <w:pPr>
        <w:widowControl w:val="0"/>
        <w:autoSpaceDE w:val="0"/>
        <w:autoSpaceDN w:val="0"/>
        <w:ind w:firstLine="540"/>
        <w:jc w:val="both"/>
      </w:pPr>
    </w:p>
    <w:p w:rsidR="00CE61ED" w:rsidRPr="00B775AA" w:rsidRDefault="00CE61ED" w:rsidP="00CE61ED">
      <w:pPr>
        <w:widowControl w:val="0"/>
        <w:autoSpaceDE w:val="0"/>
        <w:autoSpaceDN w:val="0"/>
        <w:ind w:firstLine="540"/>
        <w:jc w:val="both"/>
      </w:pPr>
      <w:r w:rsidRPr="00B775AA">
        <w:t>2.4. Уполномоченный орган имеет право:</w:t>
      </w:r>
    </w:p>
    <w:p w:rsidR="00CE61ED" w:rsidRPr="00B775AA" w:rsidRDefault="00CE61ED" w:rsidP="00CE61ED">
      <w:pPr>
        <w:widowControl w:val="0"/>
        <w:autoSpaceDE w:val="0"/>
        <w:autoSpaceDN w:val="0"/>
        <w:ind w:firstLine="540"/>
        <w:jc w:val="both"/>
      </w:pPr>
      <w:r w:rsidRPr="00B775AA">
        <w:t>2.4.1. В любое время действия Договора проверять соблюдение Хозяйствующим субъектом требований настоящего Договора на месте размещения объекта.</w:t>
      </w:r>
    </w:p>
    <w:p w:rsidR="00CE61ED" w:rsidRPr="00B775AA" w:rsidRDefault="00CE61ED" w:rsidP="00CE61ED">
      <w:pPr>
        <w:widowControl w:val="0"/>
        <w:autoSpaceDE w:val="0"/>
        <w:autoSpaceDN w:val="0"/>
        <w:ind w:firstLine="540"/>
        <w:jc w:val="both"/>
      </w:pPr>
      <w:r w:rsidRPr="00B775AA">
        <w:t>2.4.2. В случае отказа Хозяйствующего субъекта осуществить демонтаж и вывоз объекта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w:t>
      </w:r>
    </w:p>
    <w:p w:rsidR="00CE61ED" w:rsidRPr="00B775AA" w:rsidRDefault="00CE61ED" w:rsidP="00CE61ED">
      <w:pPr>
        <w:widowControl w:val="0"/>
        <w:autoSpaceDE w:val="0"/>
        <w:autoSpaceDN w:val="0"/>
        <w:jc w:val="center"/>
      </w:pPr>
    </w:p>
    <w:p w:rsidR="00CE61ED" w:rsidRPr="00B775AA" w:rsidRDefault="00CE61ED" w:rsidP="00CE61ED">
      <w:pPr>
        <w:widowControl w:val="0"/>
        <w:autoSpaceDE w:val="0"/>
        <w:autoSpaceDN w:val="0"/>
        <w:jc w:val="center"/>
      </w:pPr>
      <w:r w:rsidRPr="00B775AA">
        <w:t>3. Плата за размещение объекта</w:t>
      </w:r>
    </w:p>
    <w:p w:rsidR="00CE61ED" w:rsidRPr="00B775AA" w:rsidRDefault="00CE61ED" w:rsidP="00CE61ED">
      <w:pPr>
        <w:widowControl w:val="0"/>
        <w:autoSpaceDE w:val="0"/>
        <w:autoSpaceDN w:val="0"/>
        <w:jc w:val="both"/>
      </w:pPr>
    </w:p>
    <w:p w:rsidR="00CE61ED" w:rsidRPr="00270984" w:rsidRDefault="00CE61ED" w:rsidP="00CE61ED">
      <w:pPr>
        <w:widowControl w:val="0"/>
        <w:autoSpaceDE w:val="0"/>
        <w:autoSpaceDN w:val="0"/>
        <w:ind w:firstLine="540"/>
        <w:jc w:val="both"/>
        <w:rPr>
          <w:sz w:val="20"/>
          <w:szCs w:val="20"/>
        </w:rPr>
      </w:pPr>
      <w:r w:rsidRPr="00B775AA">
        <w:t xml:space="preserve">3.1. Плата за право на размещение объекта устанавливается в размере </w:t>
      </w:r>
      <w:r w:rsidRPr="00270984">
        <w:rPr>
          <w:sz w:val="28"/>
          <w:szCs w:val="28"/>
        </w:rPr>
        <w:t xml:space="preserve">_________________________________ </w:t>
      </w:r>
      <w:r w:rsidRPr="00B775AA">
        <w:t>рублей (без учета НДС) за весь период</w:t>
      </w:r>
      <w:r w:rsidRPr="00270984">
        <w:rPr>
          <w:sz w:val="20"/>
          <w:szCs w:val="20"/>
        </w:rPr>
        <w:t>(сумма цифрами и прописью)</w:t>
      </w:r>
    </w:p>
    <w:p w:rsidR="00CE61ED" w:rsidRPr="00B775AA" w:rsidRDefault="00CE61ED" w:rsidP="00CE61ED">
      <w:pPr>
        <w:widowControl w:val="0"/>
        <w:autoSpaceDE w:val="0"/>
        <w:autoSpaceDN w:val="0"/>
        <w:jc w:val="both"/>
      </w:pPr>
      <w:r w:rsidRPr="00B775AA">
        <w:t>действия настоящего Договора.</w:t>
      </w:r>
    </w:p>
    <w:p w:rsidR="00CE61ED" w:rsidRPr="00B775AA" w:rsidRDefault="00CE61ED" w:rsidP="00CE61ED">
      <w:pPr>
        <w:widowControl w:val="0"/>
        <w:autoSpaceDE w:val="0"/>
        <w:autoSpaceDN w:val="0"/>
        <w:ind w:firstLine="567"/>
        <w:jc w:val="both"/>
      </w:pPr>
      <w:r w:rsidRPr="00B775AA">
        <w:t>Плата за право размещения объекта в квартал, составляет _________________________________ рублей (без учета НДС).</w:t>
      </w:r>
    </w:p>
    <w:p w:rsidR="00CE61ED" w:rsidRPr="00270984" w:rsidRDefault="00CE61ED" w:rsidP="00CE61ED">
      <w:pPr>
        <w:widowControl w:val="0"/>
        <w:autoSpaceDE w:val="0"/>
        <w:autoSpaceDN w:val="0"/>
        <w:ind w:firstLine="540"/>
        <w:jc w:val="both"/>
        <w:rPr>
          <w:sz w:val="20"/>
          <w:szCs w:val="20"/>
        </w:rPr>
      </w:pPr>
      <w:r w:rsidRPr="00270984">
        <w:rPr>
          <w:sz w:val="20"/>
          <w:szCs w:val="20"/>
        </w:rPr>
        <w:t>(сумма цифрами и прописью)</w:t>
      </w:r>
    </w:p>
    <w:p w:rsidR="00CE61ED" w:rsidRPr="00B775AA" w:rsidRDefault="00CE61ED" w:rsidP="00CE61ED">
      <w:pPr>
        <w:widowControl w:val="0"/>
        <w:autoSpaceDE w:val="0"/>
        <w:autoSpaceDN w:val="0"/>
        <w:ind w:firstLine="540"/>
        <w:jc w:val="both"/>
      </w:pPr>
      <w:r w:rsidRPr="00B775AA">
        <w:t xml:space="preserve">3.2. Перечисление платы по Договору на размещение производится ежеквартально </w:t>
      </w:r>
      <w:r w:rsidRPr="00B775AA">
        <w:lastRenderedPageBreak/>
        <w:t xml:space="preserve">равными долями в течение каждого расчетного периода. За текущий квартал перечисление арендной платы осуществляется до </w:t>
      </w:r>
      <w:r>
        <w:t>10</w:t>
      </w:r>
      <w:r w:rsidRPr="00B775AA">
        <w:t xml:space="preserve"> числа месяца, следующего за отчетным периодом.</w:t>
      </w:r>
    </w:p>
    <w:p w:rsidR="00CE61ED" w:rsidRPr="00B775AA" w:rsidRDefault="00CE61ED" w:rsidP="00CE61ED">
      <w:pPr>
        <w:widowControl w:val="0"/>
        <w:autoSpaceDE w:val="0"/>
        <w:autoSpaceDN w:val="0"/>
        <w:ind w:firstLine="540"/>
        <w:jc w:val="both"/>
      </w:pPr>
      <w:r w:rsidRPr="00B775AA">
        <w:t>3.3. Перечисление платы по Договору на размещение производится по следующим реквизитам:</w:t>
      </w:r>
    </w:p>
    <w:p w:rsidR="00CE61ED" w:rsidRPr="00B775AA" w:rsidRDefault="00CE61ED" w:rsidP="00CE61ED">
      <w:pPr>
        <w:widowControl w:val="0"/>
        <w:autoSpaceDE w:val="0"/>
        <w:autoSpaceDN w:val="0"/>
        <w:jc w:val="both"/>
      </w:pPr>
      <w:r w:rsidRPr="00B775AA">
        <w:t>______________________________________________________________________________________________________________________________________________________________________________________________________.</w:t>
      </w:r>
    </w:p>
    <w:p w:rsidR="00CE61ED" w:rsidRPr="00B775AA" w:rsidRDefault="00CE61ED" w:rsidP="00CE61ED">
      <w:pPr>
        <w:widowControl w:val="0"/>
        <w:autoSpaceDE w:val="0"/>
        <w:autoSpaceDN w:val="0"/>
        <w:ind w:firstLine="540"/>
        <w:jc w:val="both"/>
      </w:pPr>
      <w:r w:rsidRPr="00B775AA">
        <w:t>3.4. Перечисление НДС осуществляется Хозяйствующим субъектом самостоятельно в соответствии с действующим законодательством.</w:t>
      </w:r>
    </w:p>
    <w:p w:rsidR="00CE61ED" w:rsidRPr="00B775AA" w:rsidRDefault="00CE61ED" w:rsidP="00CE61ED">
      <w:pPr>
        <w:widowControl w:val="0"/>
        <w:autoSpaceDE w:val="0"/>
        <w:autoSpaceDN w:val="0"/>
        <w:ind w:firstLine="540"/>
        <w:jc w:val="both"/>
      </w:pPr>
      <w:r w:rsidRPr="00B775AA">
        <w:t>3.5. Перечисленный Хозяйствующим субъектом задаток засчитывается в счет оплаты по настоящему Договору.</w:t>
      </w:r>
    </w:p>
    <w:p w:rsidR="00CE61ED" w:rsidRPr="00270984" w:rsidRDefault="00CE61ED" w:rsidP="00CE61ED">
      <w:pPr>
        <w:widowControl w:val="0"/>
        <w:autoSpaceDE w:val="0"/>
        <w:autoSpaceDN w:val="0"/>
        <w:jc w:val="center"/>
        <w:rPr>
          <w:sz w:val="28"/>
          <w:szCs w:val="28"/>
        </w:rPr>
      </w:pPr>
    </w:p>
    <w:p w:rsidR="00CE61ED" w:rsidRPr="00B775AA" w:rsidRDefault="00CE61ED" w:rsidP="00CE61ED">
      <w:pPr>
        <w:widowControl w:val="0"/>
        <w:autoSpaceDE w:val="0"/>
        <w:autoSpaceDN w:val="0"/>
        <w:jc w:val="center"/>
      </w:pPr>
      <w:r w:rsidRPr="00B775AA">
        <w:t>4. Срок действия Договора</w:t>
      </w:r>
    </w:p>
    <w:p w:rsidR="00CE61ED" w:rsidRPr="00B775AA" w:rsidRDefault="00CE61ED" w:rsidP="00CE61ED">
      <w:pPr>
        <w:widowControl w:val="0"/>
        <w:autoSpaceDE w:val="0"/>
        <w:autoSpaceDN w:val="0"/>
        <w:jc w:val="both"/>
      </w:pPr>
    </w:p>
    <w:p w:rsidR="00CE61ED" w:rsidRPr="00B775AA" w:rsidRDefault="00CE61ED" w:rsidP="00CE61ED">
      <w:pPr>
        <w:widowControl w:val="0"/>
        <w:autoSpaceDE w:val="0"/>
        <w:autoSpaceDN w:val="0"/>
        <w:ind w:firstLine="540"/>
        <w:jc w:val="both"/>
      </w:pPr>
      <w:r w:rsidRPr="00B775AA">
        <w:t>4.1. Настоящий Договор вступает в силу со дня его подписания Сторонами и действует до "____" _________ 20__ г.</w:t>
      </w:r>
    </w:p>
    <w:p w:rsidR="00CE61ED" w:rsidRPr="00270984" w:rsidRDefault="00CE61ED" w:rsidP="00CE61ED">
      <w:pPr>
        <w:widowControl w:val="0"/>
        <w:autoSpaceDE w:val="0"/>
        <w:autoSpaceDN w:val="0"/>
        <w:ind w:firstLine="540"/>
        <w:jc w:val="both"/>
        <w:rPr>
          <w:sz w:val="28"/>
          <w:szCs w:val="28"/>
        </w:rPr>
      </w:pPr>
    </w:p>
    <w:p w:rsidR="00CE61ED" w:rsidRDefault="00CE61ED" w:rsidP="00CE61ED">
      <w:pPr>
        <w:widowControl w:val="0"/>
        <w:autoSpaceDE w:val="0"/>
        <w:autoSpaceDN w:val="0"/>
        <w:jc w:val="center"/>
        <w:rPr>
          <w:sz w:val="28"/>
          <w:szCs w:val="28"/>
        </w:rPr>
      </w:pPr>
    </w:p>
    <w:p w:rsidR="00CE61ED" w:rsidRPr="00B775AA" w:rsidRDefault="00CE61ED" w:rsidP="00CE61ED">
      <w:pPr>
        <w:widowControl w:val="0"/>
        <w:autoSpaceDE w:val="0"/>
        <w:autoSpaceDN w:val="0"/>
        <w:jc w:val="center"/>
      </w:pPr>
      <w:r w:rsidRPr="00B775AA">
        <w:t>5. Прекращение и расторжение Договора</w:t>
      </w:r>
    </w:p>
    <w:p w:rsidR="00CE61ED" w:rsidRPr="00B775AA" w:rsidRDefault="00CE61ED" w:rsidP="00CE61ED">
      <w:pPr>
        <w:widowControl w:val="0"/>
        <w:autoSpaceDE w:val="0"/>
        <w:autoSpaceDN w:val="0"/>
        <w:jc w:val="center"/>
      </w:pPr>
    </w:p>
    <w:p w:rsidR="00CE61ED" w:rsidRPr="00B775AA" w:rsidRDefault="00CE61ED" w:rsidP="00CE61ED">
      <w:pPr>
        <w:widowControl w:val="0"/>
        <w:autoSpaceDE w:val="0"/>
        <w:autoSpaceDN w:val="0"/>
        <w:ind w:firstLine="540"/>
        <w:jc w:val="both"/>
      </w:pPr>
      <w:r w:rsidRPr="00B775AA">
        <w:t>5.1. Действие настоящего Договора прекращается в следующих случаях:</w:t>
      </w:r>
    </w:p>
    <w:p w:rsidR="00CE61ED" w:rsidRPr="00B775AA" w:rsidRDefault="00CE61ED" w:rsidP="00CE61ED">
      <w:pPr>
        <w:widowControl w:val="0"/>
        <w:autoSpaceDE w:val="0"/>
        <w:autoSpaceDN w:val="0"/>
        <w:ind w:firstLine="540"/>
        <w:jc w:val="both"/>
      </w:pPr>
      <w:r w:rsidRPr="00B775AA">
        <w:t>5.1.1. по истечении срока, на который заключен Договор;</w:t>
      </w:r>
    </w:p>
    <w:p w:rsidR="00CE61ED" w:rsidRPr="00B775AA" w:rsidRDefault="00CE61ED" w:rsidP="00CE61ED">
      <w:pPr>
        <w:widowControl w:val="0"/>
        <w:autoSpaceDE w:val="0"/>
        <w:autoSpaceDN w:val="0"/>
        <w:ind w:firstLine="540"/>
        <w:jc w:val="both"/>
      </w:pPr>
      <w:r w:rsidRPr="00B775AA">
        <w:t>5.1.2. исключения места, на котором размещается объект, из схемы размещения нестационарных торговых объектов, в связи с принятием решения об изъятии земельного участка для государственных или муниципальных нужд;</w:t>
      </w:r>
    </w:p>
    <w:p w:rsidR="00CE61ED" w:rsidRPr="00B775AA" w:rsidRDefault="00CE61ED" w:rsidP="00CE61ED">
      <w:pPr>
        <w:widowControl w:val="0"/>
        <w:autoSpaceDE w:val="0"/>
        <w:autoSpaceDN w:val="0"/>
        <w:ind w:firstLine="540"/>
        <w:jc w:val="both"/>
      </w:pPr>
      <w:r w:rsidRPr="00B775AA">
        <w:t>5.1.3. если размещение объекта в определенном месте не соответствует требованиям действующего законодательства;</w:t>
      </w:r>
    </w:p>
    <w:p w:rsidR="00CE61ED" w:rsidRPr="00B775AA" w:rsidRDefault="00CE61ED" w:rsidP="00CE61ED">
      <w:pPr>
        <w:widowControl w:val="0"/>
        <w:autoSpaceDE w:val="0"/>
        <w:autoSpaceDN w:val="0"/>
        <w:ind w:firstLine="540"/>
        <w:jc w:val="both"/>
      </w:pPr>
      <w:r w:rsidRPr="00B775AA">
        <w:t>5.1.4. расторжения Договора в одностороннем порядке;</w:t>
      </w:r>
    </w:p>
    <w:p w:rsidR="00CE61ED" w:rsidRPr="00B775AA" w:rsidRDefault="00CE61ED" w:rsidP="00CE61ED">
      <w:pPr>
        <w:widowControl w:val="0"/>
        <w:autoSpaceDE w:val="0"/>
        <w:autoSpaceDN w:val="0"/>
        <w:ind w:firstLine="540"/>
        <w:jc w:val="both"/>
      </w:pPr>
      <w:r w:rsidRPr="00B775AA">
        <w:t>5.1.5. в иных случаях, предусмотренных действующим законодательством.</w:t>
      </w:r>
    </w:p>
    <w:p w:rsidR="00CE61ED" w:rsidRPr="00B775AA" w:rsidRDefault="00CE61ED" w:rsidP="00CE61ED">
      <w:pPr>
        <w:widowControl w:val="0"/>
        <w:autoSpaceDE w:val="0"/>
        <w:autoSpaceDN w:val="0"/>
        <w:ind w:firstLine="540"/>
        <w:jc w:val="both"/>
      </w:pPr>
      <w:r w:rsidRPr="00B775AA">
        <w:t>5.2. Договор на размещение может быть расторгнут досрочно в одностороннем порядке в следующих случаях:</w:t>
      </w:r>
    </w:p>
    <w:p w:rsidR="00CE61ED" w:rsidRPr="00B775AA" w:rsidRDefault="00CE61ED" w:rsidP="00CE61ED">
      <w:pPr>
        <w:widowControl w:val="0"/>
        <w:autoSpaceDE w:val="0"/>
        <w:autoSpaceDN w:val="0"/>
        <w:ind w:firstLine="540"/>
        <w:jc w:val="both"/>
      </w:pPr>
      <w:r w:rsidRPr="00B775AA">
        <w:t>5.2.1. зафиксированных в установленном порядке двух и более в течение года нарушений, выявленных в работе объекта;</w:t>
      </w:r>
    </w:p>
    <w:p w:rsidR="00CE61ED" w:rsidRPr="00B775AA" w:rsidRDefault="00CE61ED" w:rsidP="00CE61ED">
      <w:pPr>
        <w:widowControl w:val="0"/>
        <w:autoSpaceDE w:val="0"/>
        <w:autoSpaceDN w:val="0"/>
        <w:ind w:firstLine="540"/>
        <w:jc w:val="both"/>
      </w:pPr>
      <w:r w:rsidRPr="00B775AA">
        <w:t>5.2.</w:t>
      </w:r>
      <w:r>
        <w:t>2</w:t>
      </w:r>
      <w:r w:rsidRPr="00B775AA">
        <w:t>. невнесение Хозяйствующим субъектом платы по настоящему Договору в порядке и в сроки, указанные в п. 3.2 настоящего Договора;</w:t>
      </w:r>
    </w:p>
    <w:p w:rsidR="00CE61ED" w:rsidRPr="00B775AA" w:rsidRDefault="00CE61ED" w:rsidP="00CE61ED">
      <w:pPr>
        <w:widowControl w:val="0"/>
        <w:autoSpaceDE w:val="0"/>
        <w:autoSpaceDN w:val="0"/>
        <w:ind w:firstLine="540"/>
        <w:jc w:val="both"/>
      </w:pPr>
      <w:r w:rsidRPr="00B775AA">
        <w:t>5.2.</w:t>
      </w:r>
      <w:r>
        <w:t>3</w:t>
      </w:r>
      <w:r w:rsidRPr="00B775AA">
        <w:t>. размещение объекта, не соответствующего Схеме или не соответствующего архитектурному решению;</w:t>
      </w:r>
    </w:p>
    <w:p w:rsidR="00CE61ED" w:rsidRPr="00B775AA" w:rsidRDefault="00CE61ED" w:rsidP="00CE61ED">
      <w:pPr>
        <w:widowControl w:val="0"/>
        <w:autoSpaceDE w:val="0"/>
        <w:autoSpaceDN w:val="0"/>
        <w:ind w:firstLine="540"/>
        <w:jc w:val="both"/>
      </w:pPr>
      <w:r w:rsidRPr="00B775AA">
        <w:t>5.2.</w:t>
      </w:r>
      <w:r>
        <w:t>4</w:t>
      </w:r>
      <w:proofErr w:type="gramStart"/>
      <w:r w:rsidRPr="00B775AA">
        <w:t>. не</w:t>
      </w:r>
      <w:proofErr w:type="gramEnd"/>
      <w:r w:rsidRPr="00B775AA">
        <w:t xml:space="preserve"> размещение Хозяйствующим субъектом в месте, определенном Договором, объекта, в течение ___ месяцев с даты заключения настоящего Договора;</w:t>
      </w:r>
    </w:p>
    <w:p w:rsidR="00CE61ED" w:rsidRPr="00B775AA" w:rsidRDefault="00CE61ED" w:rsidP="00CE61ED">
      <w:pPr>
        <w:widowControl w:val="0"/>
        <w:autoSpaceDE w:val="0"/>
        <w:autoSpaceDN w:val="0"/>
        <w:ind w:firstLine="540"/>
        <w:jc w:val="both"/>
      </w:pPr>
      <w:r w:rsidRPr="00B775AA">
        <w:t>5.2.</w:t>
      </w:r>
      <w:r>
        <w:t>5</w:t>
      </w:r>
      <w:r w:rsidRPr="00B775AA">
        <w:t>. использование Хозяйствующим субъектом объекта с нарушением  условий, указанных в п. 1.1 настоящего Договора.</w:t>
      </w:r>
    </w:p>
    <w:p w:rsidR="00CE61ED" w:rsidRPr="00B775AA" w:rsidRDefault="00CE61ED" w:rsidP="00CE61ED">
      <w:pPr>
        <w:widowControl w:val="0"/>
        <w:autoSpaceDE w:val="0"/>
        <w:autoSpaceDN w:val="0"/>
        <w:ind w:firstLine="540"/>
        <w:jc w:val="both"/>
      </w:pPr>
      <w:r w:rsidRPr="00B775AA">
        <w:t>5.2.</w:t>
      </w:r>
      <w:r>
        <w:t>6</w:t>
      </w:r>
      <w:r w:rsidRPr="00B775AA">
        <w:t>. изменение внешнего облика объекта без письменного согласования с Уполномоченным органом.</w:t>
      </w:r>
    </w:p>
    <w:p w:rsidR="00CE61ED" w:rsidRPr="00B775AA" w:rsidRDefault="00CE61ED" w:rsidP="00CE61ED">
      <w:pPr>
        <w:widowControl w:val="0"/>
        <w:autoSpaceDE w:val="0"/>
        <w:autoSpaceDN w:val="0"/>
        <w:ind w:firstLine="540"/>
        <w:jc w:val="both"/>
      </w:pPr>
      <w:r w:rsidRPr="00B775AA">
        <w:t>5.2.</w:t>
      </w:r>
      <w:r>
        <w:t>7</w:t>
      </w:r>
      <w:r w:rsidRPr="00B775AA">
        <w:t>. в иных случаях предусмотренных действующим законодательством.</w:t>
      </w:r>
    </w:p>
    <w:p w:rsidR="00CE61ED" w:rsidRPr="00B775AA" w:rsidRDefault="00CE61ED" w:rsidP="00CE61ED">
      <w:pPr>
        <w:widowControl w:val="0"/>
        <w:autoSpaceDE w:val="0"/>
        <w:autoSpaceDN w:val="0"/>
        <w:ind w:firstLine="540"/>
        <w:jc w:val="both"/>
      </w:pPr>
    </w:p>
    <w:p w:rsidR="00CE61ED" w:rsidRPr="00B775AA" w:rsidRDefault="00CE61ED" w:rsidP="00CE61ED">
      <w:pPr>
        <w:widowControl w:val="0"/>
        <w:autoSpaceDE w:val="0"/>
        <w:autoSpaceDN w:val="0"/>
        <w:jc w:val="center"/>
      </w:pPr>
      <w:r w:rsidRPr="00B775AA">
        <w:t>6. Заключительные положения</w:t>
      </w:r>
    </w:p>
    <w:p w:rsidR="00CE61ED" w:rsidRPr="00270984" w:rsidRDefault="00CE61ED" w:rsidP="00CE61ED">
      <w:pPr>
        <w:widowControl w:val="0"/>
        <w:autoSpaceDE w:val="0"/>
        <w:autoSpaceDN w:val="0"/>
        <w:jc w:val="both"/>
        <w:rPr>
          <w:sz w:val="28"/>
          <w:szCs w:val="28"/>
        </w:rPr>
      </w:pPr>
    </w:p>
    <w:p w:rsidR="00CE61ED" w:rsidRPr="00B775AA" w:rsidRDefault="00CE61ED" w:rsidP="00CE61ED">
      <w:pPr>
        <w:widowControl w:val="0"/>
        <w:autoSpaceDE w:val="0"/>
        <w:autoSpaceDN w:val="0"/>
        <w:ind w:firstLine="540"/>
        <w:jc w:val="both"/>
      </w:pPr>
      <w:r w:rsidRPr="00B775AA">
        <w:t xml:space="preserve">6.1. Любые споры, возникающие из настоящего Договора или в связи с ним, разрешаются Сторонами путем ведения переговоров, а в случае </w:t>
      </w:r>
      <w:r w:rsidR="001D3C6F" w:rsidRPr="00B775AA">
        <w:t>не достижения</w:t>
      </w:r>
      <w:r w:rsidRPr="00B775AA">
        <w:t xml:space="preserve"> согласия передаются на рассмотрение суда в установленном порядке.</w:t>
      </w:r>
    </w:p>
    <w:p w:rsidR="00CE61ED" w:rsidRPr="00B775AA" w:rsidRDefault="00CE61ED" w:rsidP="00CE61ED">
      <w:pPr>
        <w:widowControl w:val="0"/>
        <w:autoSpaceDE w:val="0"/>
        <w:autoSpaceDN w:val="0"/>
        <w:ind w:firstLine="540"/>
        <w:jc w:val="both"/>
      </w:pPr>
      <w:r w:rsidRPr="00B775AA">
        <w:t xml:space="preserve">6.2. Настоящий Договор составлен в двух экземплярах, имеющих одинаковую </w:t>
      </w:r>
      <w:r w:rsidRPr="00B775AA">
        <w:lastRenderedPageBreak/>
        <w:t>юридическую силу (по одному для каждой из Сторон).</w:t>
      </w:r>
    </w:p>
    <w:p w:rsidR="00CE61ED" w:rsidRPr="00270984" w:rsidRDefault="00CE61ED" w:rsidP="00CE61ED">
      <w:pPr>
        <w:widowControl w:val="0"/>
        <w:autoSpaceDE w:val="0"/>
        <w:autoSpaceDN w:val="0"/>
        <w:jc w:val="both"/>
        <w:rPr>
          <w:sz w:val="28"/>
          <w:szCs w:val="28"/>
        </w:rPr>
      </w:pPr>
    </w:p>
    <w:p w:rsidR="00CE61ED" w:rsidRPr="00B775AA" w:rsidRDefault="00CE61ED" w:rsidP="00CE61ED">
      <w:pPr>
        <w:widowControl w:val="0"/>
        <w:autoSpaceDE w:val="0"/>
        <w:autoSpaceDN w:val="0"/>
        <w:jc w:val="center"/>
      </w:pPr>
      <w:r w:rsidRPr="00B775AA">
        <w:t>7. Реквизиты и подписи Сторон</w:t>
      </w:r>
    </w:p>
    <w:p w:rsidR="00CE61ED" w:rsidRPr="00B775AA" w:rsidRDefault="00CE61ED" w:rsidP="00CE61ED">
      <w:pPr>
        <w:widowControl w:val="0"/>
        <w:autoSpaceDE w:val="0"/>
        <w:autoSpaceDN w:val="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794"/>
        <w:gridCol w:w="4422"/>
      </w:tblGrid>
      <w:tr w:rsidR="00CE61ED" w:rsidRPr="00B775AA" w:rsidTr="0048600C">
        <w:tc>
          <w:tcPr>
            <w:tcW w:w="4422" w:type="dxa"/>
          </w:tcPr>
          <w:p w:rsidR="00CE61ED" w:rsidRPr="00B775AA" w:rsidRDefault="00CE61ED" w:rsidP="0048600C">
            <w:pPr>
              <w:widowControl w:val="0"/>
              <w:autoSpaceDE w:val="0"/>
              <w:autoSpaceDN w:val="0"/>
              <w:jc w:val="both"/>
            </w:pPr>
            <w:r w:rsidRPr="00B775AA">
              <w:t>Хозяйствующий субъект</w:t>
            </w:r>
          </w:p>
        </w:tc>
        <w:tc>
          <w:tcPr>
            <w:tcW w:w="794" w:type="dxa"/>
          </w:tcPr>
          <w:p w:rsidR="00CE61ED" w:rsidRPr="00B775AA" w:rsidRDefault="00CE61ED" w:rsidP="0048600C">
            <w:pPr>
              <w:widowControl w:val="0"/>
              <w:autoSpaceDE w:val="0"/>
              <w:autoSpaceDN w:val="0"/>
            </w:pPr>
          </w:p>
        </w:tc>
        <w:tc>
          <w:tcPr>
            <w:tcW w:w="4422" w:type="dxa"/>
          </w:tcPr>
          <w:p w:rsidR="00CE61ED" w:rsidRPr="00B775AA" w:rsidRDefault="00CE61ED" w:rsidP="0048600C">
            <w:pPr>
              <w:widowControl w:val="0"/>
              <w:autoSpaceDE w:val="0"/>
              <w:autoSpaceDN w:val="0"/>
              <w:jc w:val="both"/>
            </w:pPr>
            <w:r w:rsidRPr="00B775AA">
              <w:t>Уполномоченный орган</w:t>
            </w:r>
          </w:p>
        </w:tc>
      </w:tr>
      <w:tr w:rsidR="00CE61ED" w:rsidRPr="00B775AA" w:rsidTr="0048600C">
        <w:tc>
          <w:tcPr>
            <w:tcW w:w="4422" w:type="dxa"/>
          </w:tcPr>
          <w:p w:rsidR="00CE61ED" w:rsidRPr="00B775AA" w:rsidRDefault="00CE61ED" w:rsidP="0048600C">
            <w:pPr>
              <w:widowControl w:val="0"/>
              <w:autoSpaceDE w:val="0"/>
              <w:autoSpaceDN w:val="0"/>
            </w:pPr>
          </w:p>
        </w:tc>
        <w:tc>
          <w:tcPr>
            <w:tcW w:w="794" w:type="dxa"/>
          </w:tcPr>
          <w:p w:rsidR="00CE61ED" w:rsidRPr="00B775AA" w:rsidRDefault="00CE61ED" w:rsidP="0048600C">
            <w:pPr>
              <w:widowControl w:val="0"/>
              <w:autoSpaceDE w:val="0"/>
              <w:autoSpaceDN w:val="0"/>
            </w:pPr>
          </w:p>
        </w:tc>
        <w:tc>
          <w:tcPr>
            <w:tcW w:w="4422" w:type="dxa"/>
          </w:tcPr>
          <w:p w:rsidR="00CE61ED" w:rsidRPr="00B775AA" w:rsidRDefault="00CE61ED" w:rsidP="0048600C">
            <w:pPr>
              <w:widowControl w:val="0"/>
              <w:autoSpaceDE w:val="0"/>
              <w:autoSpaceDN w:val="0"/>
            </w:pPr>
          </w:p>
        </w:tc>
      </w:tr>
      <w:tr w:rsidR="00CE61ED" w:rsidRPr="00B775AA" w:rsidTr="0048600C">
        <w:tc>
          <w:tcPr>
            <w:tcW w:w="4422" w:type="dxa"/>
          </w:tcPr>
          <w:p w:rsidR="00CE61ED" w:rsidRPr="00B775AA" w:rsidRDefault="00CE61ED" w:rsidP="0048600C">
            <w:pPr>
              <w:widowControl w:val="0"/>
              <w:autoSpaceDE w:val="0"/>
              <w:autoSpaceDN w:val="0"/>
            </w:pPr>
          </w:p>
        </w:tc>
        <w:tc>
          <w:tcPr>
            <w:tcW w:w="794" w:type="dxa"/>
          </w:tcPr>
          <w:p w:rsidR="00CE61ED" w:rsidRPr="00B775AA" w:rsidRDefault="00CE61ED" w:rsidP="0048600C">
            <w:pPr>
              <w:widowControl w:val="0"/>
              <w:autoSpaceDE w:val="0"/>
              <w:autoSpaceDN w:val="0"/>
            </w:pPr>
          </w:p>
        </w:tc>
        <w:tc>
          <w:tcPr>
            <w:tcW w:w="4422" w:type="dxa"/>
          </w:tcPr>
          <w:p w:rsidR="00CE61ED" w:rsidRPr="00B775AA" w:rsidRDefault="00CE61ED" w:rsidP="0048600C">
            <w:pPr>
              <w:widowControl w:val="0"/>
              <w:autoSpaceDE w:val="0"/>
              <w:autoSpaceDN w:val="0"/>
            </w:pPr>
          </w:p>
        </w:tc>
      </w:tr>
      <w:tr w:rsidR="00CE61ED" w:rsidRPr="00B775AA" w:rsidTr="0048600C">
        <w:tc>
          <w:tcPr>
            <w:tcW w:w="4422" w:type="dxa"/>
          </w:tcPr>
          <w:p w:rsidR="00CE61ED" w:rsidRPr="00B775AA" w:rsidRDefault="00CE61ED" w:rsidP="0048600C">
            <w:pPr>
              <w:widowControl w:val="0"/>
              <w:autoSpaceDE w:val="0"/>
              <w:autoSpaceDN w:val="0"/>
              <w:jc w:val="both"/>
            </w:pPr>
            <w:r w:rsidRPr="00B775AA">
              <w:t>Подпись</w:t>
            </w:r>
          </w:p>
        </w:tc>
        <w:tc>
          <w:tcPr>
            <w:tcW w:w="794" w:type="dxa"/>
          </w:tcPr>
          <w:p w:rsidR="00CE61ED" w:rsidRPr="00B775AA" w:rsidRDefault="00CE61ED" w:rsidP="0048600C">
            <w:pPr>
              <w:widowControl w:val="0"/>
              <w:autoSpaceDE w:val="0"/>
              <w:autoSpaceDN w:val="0"/>
            </w:pPr>
          </w:p>
        </w:tc>
        <w:tc>
          <w:tcPr>
            <w:tcW w:w="4422" w:type="dxa"/>
          </w:tcPr>
          <w:p w:rsidR="00CE61ED" w:rsidRPr="00B775AA" w:rsidRDefault="00CE61ED" w:rsidP="0048600C">
            <w:pPr>
              <w:widowControl w:val="0"/>
              <w:autoSpaceDE w:val="0"/>
              <w:autoSpaceDN w:val="0"/>
              <w:jc w:val="both"/>
            </w:pPr>
            <w:r w:rsidRPr="00B775AA">
              <w:t>Подпись</w:t>
            </w:r>
          </w:p>
        </w:tc>
      </w:tr>
      <w:tr w:rsidR="00CE61ED" w:rsidRPr="00B775AA" w:rsidTr="0048600C">
        <w:tc>
          <w:tcPr>
            <w:tcW w:w="4422" w:type="dxa"/>
          </w:tcPr>
          <w:p w:rsidR="00CE61ED" w:rsidRPr="00B775AA" w:rsidRDefault="00CE61ED" w:rsidP="0048600C">
            <w:pPr>
              <w:widowControl w:val="0"/>
              <w:autoSpaceDE w:val="0"/>
              <w:autoSpaceDN w:val="0"/>
              <w:jc w:val="both"/>
            </w:pPr>
            <w:r w:rsidRPr="00B775AA">
              <w:t>М.П.</w:t>
            </w:r>
          </w:p>
        </w:tc>
        <w:tc>
          <w:tcPr>
            <w:tcW w:w="794" w:type="dxa"/>
          </w:tcPr>
          <w:p w:rsidR="00CE61ED" w:rsidRPr="00B775AA" w:rsidRDefault="00CE61ED" w:rsidP="0048600C">
            <w:pPr>
              <w:widowControl w:val="0"/>
              <w:autoSpaceDE w:val="0"/>
              <w:autoSpaceDN w:val="0"/>
            </w:pPr>
          </w:p>
        </w:tc>
        <w:tc>
          <w:tcPr>
            <w:tcW w:w="4422" w:type="dxa"/>
          </w:tcPr>
          <w:p w:rsidR="00CE61ED" w:rsidRPr="00B775AA" w:rsidRDefault="00CE61ED" w:rsidP="0048600C">
            <w:pPr>
              <w:widowControl w:val="0"/>
              <w:autoSpaceDE w:val="0"/>
              <w:autoSpaceDN w:val="0"/>
              <w:jc w:val="both"/>
            </w:pPr>
            <w:r w:rsidRPr="00B775AA">
              <w:t>М.П.</w:t>
            </w:r>
          </w:p>
        </w:tc>
      </w:tr>
    </w:tbl>
    <w:p w:rsidR="00CE61ED" w:rsidRPr="00B775AA" w:rsidRDefault="00CE61ED" w:rsidP="00CE61ED">
      <w:pPr>
        <w:widowControl w:val="0"/>
        <w:autoSpaceDE w:val="0"/>
        <w:autoSpaceDN w:val="0"/>
        <w:jc w:val="both"/>
      </w:pPr>
    </w:p>
    <w:p w:rsidR="00CE61ED" w:rsidRPr="00B775AA" w:rsidRDefault="00CE61ED" w:rsidP="00CE61ED">
      <w:pPr>
        <w:jc w:val="center"/>
        <w:rPr>
          <w:b/>
        </w:rPr>
      </w:pPr>
    </w:p>
    <w:p w:rsidR="00573287" w:rsidRDefault="00573287" w:rsidP="00573287">
      <w:pPr>
        <w:pStyle w:val="Default"/>
        <w:ind w:firstLine="709"/>
        <w:jc w:val="center"/>
        <w:rPr>
          <w:b/>
        </w:rPr>
      </w:pPr>
    </w:p>
    <w:p w:rsidR="00573287" w:rsidRDefault="00573287" w:rsidP="00573287">
      <w:pPr>
        <w:pStyle w:val="Default"/>
        <w:ind w:firstLine="709"/>
        <w:jc w:val="center"/>
        <w:rPr>
          <w:b/>
        </w:rPr>
      </w:pPr>
    </w:p>
    <w:p w:rsidR="00573287" w:rsidRDefault="00573287" w:rsidP="00573287">
      <w:pPr>
        <w:pStyle w:val="Default"/>
        <w:ind w:firstLine="709"/>
        <w:jc w:val="center"/>
        <w:rPr>
          <w:b/>
        </w:rPr>
      </w:pPr>
    </w:p>
    <w:p w:rsidR="00573287" w:rsidRDefault="00573287" w:rsidP="00573287">
      <w:pPr>
        <w:pStyle w:val="Default"/>
        <w:ind w:firstLine="709"/>
        <w:jc w:val="center"/>
        <w:rPr>
          <w:b/>
        </w:rPr>
      </w:pPr>
    </w:p>
    <w:p w:rsidR="00903F15" w:rsidRDefault="00903F15"/>
    <w:sectPr w:rsidR="00903F15" w:rsidSect="00903F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73287"/>
    <w:rsid w:val="000A2339"/>
    <w:rsid w:val="000B1CA7"/>
    <w:rsid w:val="000B5A56"/>
    <w:rsid w:val="000F04EB"/>
    <w:rsid w:val="000F6F67"/>
    <w:rsid w:val="00120EE6"/>
    <w:rsid w:val="00150DD1"/>
    <w:rsid w:val="00167327"/>
    <w:rsid w:val="001B1CC9"/>
    <w:rsid w:val="001C1F78"/>
    <w:rsid w:val="001C2BF1"/>
    <w:rsid w:val="001C7691"/>
    <w:rsid w:val="001D3C6F"/>
    <w:rsid w:val="001D507A"/>
    <w:rsid w:val="001E2E7F"/>
    <w:rsid w:val="002125FB"/>
    <w:rsid w:val="002523B7"/>
    <w:rsid w:val="002B7ED1"/>
    <w:rsid w:val="00374C60"/>
    <w:rsid w:val="003761CF"/>
    <w:rsid w:val="003876BF"/>
    <w:rsid w:val="003B488D"/>
    <w:rsid w:val="003D51EA"/>
    <w:rsid w:val="00456014"/>
    <w:rsid w:val="004675C1"/>
    <w:rsid w:val="0048600C"/>
    <w:rsid w:val="00496B0C"/>
    <w:rsid w:val="004E5050"/>
    <w:rsid w:val="004E5796"/>
    <w:rsid w:val="00527A46"/>
    <w:rsid w:val="00545225"/>
    <w:rsid w:val="00563B08"/>
    <w:rsid w:val="00573287"/>
    <w:rsid w:val="006358F6"/>
    <w:rsid w:val="00662AA6"/>
    <w:rsid w:val="006B1CFE"/>
    <w:rsid w:val="006C67C3"/>
    <w:rsid w:val="006C7E9E"/>
    <w:rsid w:val="006D3A5D"/>
    <w:rsid w:val="007055CE"/>
    <w:rsid w:val="00716657"/>
    <w:rsid w:val="007415F1"/>
    <w:rsid w:val="007A2BA2"/>
    <w:rsid w:val="007C5EB7"/>
    <w:rsid w:val="007F0D65"/>
    <w:rsid w:val="007F20BD"/>
    <w:rsid w:val="008467E7"/>
    <w:rsid w:val="008D03C1"/>
    <w:rsid w:val="008D0C88"/>
    <w:rsid w:val="008D0D66"/>
    <w:rsid w:val="00903F15"/>
    <w:rsid w:val="00932A04"/>
    <w:rsid w:val="00934596"/>
    <w:rsid w:val="00950F80"/>
    <w:rsid w:val="009A1361"/>
    <w:rsid w:val="009D31F8"/>
    <w:rsid w:val="009F2CEF"/>
    <w:rsid w:val="00A24045"/>
    <w:rsid w:val="00A44F5B"/>
    <w:rsid w:val="00A70518"/>
    <w:rsid w:val="00AC6646"/>
    <w:rsid w:val="00B85736"/>
    <w:rsid w:val="00B8577A"/>
    <w:rsid w:val="00BD663A"/>
    <w:rsid w:val="00BF1B05"/>
    <w:rsid w:val="00C95038"/>
    <w:rsid w:val="00CE61ED"/>
    <w:rsid w:val="00E36362"/>
    <w:rsid w:val="00E4763F"/>
    <w:rsid w:val="00EA305C"/>
    <w:rsid w:val="00EC0342"/>
    <w:rsid w:val="00F32331"/>
    <w:rsid w:val="00F651EC"/>
    <w:rsid w:val="00FC7478"/>
    <w:rsid w:val="00FC7BB2"/>
    <w:rsid w:val="00FD2462"/>
    <w:rsid w:val="00FD7938"/>
    <w:rsid w:val="00FE5D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841304-0D43-474B-9B0C-0DE6119A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2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61ED"/>
    <w:pPr>
      <w:keepNext/>
      <w:snapToGrid w:val="0"/>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3287"/>
    <w:pPr>
      <w:spacing w:before="100" w:beforeAutospacing="1" w:after="100" w:afterAutospacing="1"/>
    </w:pPr>
  </w:style>
  <w:style w:type="character" w:styleId="a4">
    <w:name w:val="Hyperlink"/>
    <w:basedOn w:val="a0"/>
    <w:rsid w:val="00573287"/>
    <w:rPr>
      <w:color w:val="0000FF"/>
      <w:u w:val="single"/>
    </w:rPr>
  </w:style>
  <w:style w:type="paragraph" w:customStyle="1" w:styleId="11">
    <w:name w:val="Без интервала1"/>
    <w:rsid w:val="00573287"/>
    <w:pPr>
      <w:spacing w:after="0" w:line="240" w:lineRule="auto"/>
    </w:pPr>
    <w:rPr>
      <w:rFonts w:ascii="Calibri" w:eastAsia="Times New Roman" w:hAnsi="Calibri" w:cs="Calibri"/>
    </w:rPr>
  </w:style>
  <w:style w:type="paragraph" w:customStyle="1" w:styleId="Default">
    <w:name w:val="Default"/>
    <w:rsid w:val="005732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CE61ED"/>
    <w:rPr>
      <w:rFonts w:ascii="Times New Roman" w:eastAsia="Times New Roman" w:hAnsi="Times New Roman" w:cs="Times New Roman"/>
      <w:b/>
      <w:sz w:val="36"/>
      <w:szCs w:val="20"/>
      <w:lang w:eastAsia="ru-RU"/>
    </w:rPr>
  </w:style>
  <w:style w:type="paragraph" w:customStyle="1" w:styleId="ConsPlusNormal">
    <w:name w:val="ConsPlusNormal"/>
    <w:rsid w:val="00CE61ED"/>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F088F0CABEE1A512035D466E62A5E641681AF40570D180671FC60BF0877DEE4A17DF279AEC8BE4y2K4M" TargetMode="External"/><Relationship Id="rId5" Type="http://schemas.openxmlformats.org/officeDocument/2006/relationships/hyperlink" Target="mailto:adm_krya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148CD-D5F4-42C2-A410-6B48BD5B9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14</Pages>
  <Words>4454</Words>
  <Characters>25393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dc:creator>
  <cp:lastModifiedBy>Пользователь</cp:lastModifiedBy>
  <cp:revision>34</cp:revision>
  <cp:lastPrinted>2017-04-13T12:13:00Z</cp:lastPrinted>
  <dcterms:created xsi:type="dcterms:W3CDTF">2017-01-18T05:57:00Z</dcterms:created>
  <dcterms:modified xsi:type="dcterms:W3CDTF">2020-02-06T05:05:00Z</dcterms:modified>
</cp:coreProperties>
</file>