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A3" w:rsidRPr="00F5340A" w:rsidRDefault="009212A3" w:rsidP="009212A3">
      <w:pPr>
        <w:jc w:val="both"/>
        <w:rPr>
          <w:sz w:val="24"/>
          <w:szCs w:val="24"/>
        </w:rPr>
      </w:pPr>
      <w:bookmarkStart w:id="0" w:name="_GoBack"/>
      <w:r w:rsidRPr="00F5340A">
        <w:rPr>
          <w:sz w:val="24"/>
          <w:szCs w:val="24"/>
        </w:rPr>
        <w:t xml:space="preserve">Правовыми основаниями для предоставления муниципальной услуги </w:t>
      </w:r>
      <w:bookmarkEnd w:id="0"/>
      <w:r w:rsidRPr="00F5340A">
        <w:rPr>
          <w:sz w:val="24"/>
          <w:szCs w:val="24"/>
        </w:rPr>
        <w:t>являются следующие нормативные правовые акты: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Конституция Российской Федерации («</w:t>
      </w:r>
      <w:r w:rsidRPr="00F5340A">
        <w:rPr>
          <w:rFonts w:eastAsia="Calibri"/>
          <w:sz w:val="24"/>
          <w:szCs w:val="24"/>
        </w:rPr>
        <w:t>Российская газета», № 237, 25.12.1993);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</w:t>
      </w:r>
      <w:r>
        <w:rPr>
          <w:sz w:val="24"/>
          <w:szCs w:val="24"/>
        </w:rPr>
        <w:t xml:space="preserve">0.10.2001, «Российская газета», </w:t>
      </w:r>
      <w:r w:rsidRPr="00F5340A">
        <w:rPr>
          <w:sz w:val="24"/>
          <w:szCs w:val="24"/>
        </w:rPr>
        <w:t>№ 211 - 212, 30.10.2001);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 xml:space="preserve"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</w:t>
      </w:r>
      <w:r>
        <w:rPr>
          <w:sz w:val="24"/>
          <w:szCs w:val="24"/>
        </w:rPr>
        <w:t xml:space="preserve">4148, «Парламентская газета», </w:t>
      </w:r>
      <w:r w:rsidRPr="00F5340A">
        <w:rPr>
          <w:sz w:val="24"/>
          <w:szCs w:val="24"/>
        </w:rPr>
        <w:t>№ 204 - 205, 30.10.2001, «Российская газета», № 211 - 212, 30.10.2001);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Российской Федерации, 25.06.2001, № 26, ст. 2582);</w:t>
      </w:r>
    </w:p>
    <w:p w:rsidR="009212A3" w:rsidRPr="00F5340A" w:rsidRDefault="009212A3" w:rsidP="009212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27.07.2006 № 152-ФЗ «О персональных данных» («Российская газета», № 165, 29.07.2006, Собрание законодательства Российской Федерации, 31.07.2006, № 31 (1 ч.), ст. 3451, «Парламентская газета», № 126-127, 03.08.2006);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9212A3" w:rsidRPr="00F5340A" w:rsidRDefault="009212A3" w:rsidP="009212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 xml:space="preserve">Федеральный </w:t>
      </w:r>
      <w:hyperlink r:id="rId4" w:history="1">
        <w:r w:rsidRPr="00F5340A">
          <w:rPr>
            <w:sz w:val="24"/>
            <w:szCs w:val="24"/>
          </w:rPr>
          <w:t>закон</w:t>
        </w:r>
      </w:hyperlink>
      <w:r w:rsidRPr="00F5340A">
        <w:rPr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Собрание законодательства Российской Федерации, 16.02.2009, № 7, ст. 776, «Парламентская газета», № 8, 13 - 19.02.2009);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Собрание законодательства Российской Федерации, 11.04.2011,                № 15, ст. 2036);</w:t>
      </w:r>
    </w:p>
    <w:p w:rsidR="009212A3" w:rsidRPr="00F5340A" w:rsidRDefault="009212A3" w:rsidP="009212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17.07.2015, Собрание законодательства Российской Федерации, 20.07.2015, № 29 (часть I), ст. 4344;</w:t>
      </w:r>
    </w:p>
    <w:p w:rsidR="009212A3" w:rsidRPr="00F5340A" w:rsidRDefault="009212A3" w:rsidP="009212A3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Собрание законодательства Российской Федерации, 02.07.2012, № 27, ст. 3744);</w:t>
      </w:r>
    </w:p>
    <w:p w:rsidR="009212A3" w:rsidRPr="00F5340A" w:rsidRDefault="009212A3" w:rsidP="009212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 xml:space="preserve">постановление Правительства Российской Федерации от 25.08.2012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</w:t>
      </w:r>
      <w:proofErr w:type="gramStart"/>
      <w:r w:rsidRPr="00F5340A">
        <w:rPr>
          <w:sz w:val="24"/>
          <w:szCs w:val="24"/>
        </w:rPr>
        <w:t>2012,  №</w:t>
      </w:r>
      <w:proofErr w:type="gramEnd"/>
      <w:r w:rsidRPr="00F5340A">
        <w:rPr>
          <w:sz w:val="24"/>
          <w:szCs w:val="24"/>
        </w:rPr>
        <w:t xml:space="preserve"> 200);</w:t>
      </w:r>
    </w:p>
    <w:p w:rsidR="003A1493" w:rsidRDefault="009212A3" w:rsidP="003A1493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F5340A">
        <w:rPr>
          <w:sz w:val="24"/>
          <w:szCs w:val="24"/>
        </w:rPr>
        <w:t>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Собрание законодательства Российской Федерации, 11.04.2016, № 15, ст. 2084);</w:t>
      </w:r>
      <w:r w:rsidR="003A1493" w:rsidRPr="003A1493">
        <w:rPr>
          <w:sz w:val="24"/>
          <w:szCs w:val="24"/>
          <w:shd w:val="clear" w:color="auto" w:fill="FFFFFF"/>
        </w:rPr>
        <w:t xml:space="preserve"> </w:t>
      </w:r>
    </w:p>
    <w:p w:rsidR="003A1493" w:rsidRPr="00662989" w:rsidRDefault="003A1493" w:rsidP="003A1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2989">
        <w:rPr>
          <w:sz w:val="24"/>
          <w:szCs w:val="24"/>
          <w:shd w:val="clear" w:color="auto" w:fill="FFFFFF"/>
        </w:rPr>
        <w:lastRenderedPageBreak/>
        <w:t>Постановление Правительства РФ от 7 июня 2022 г. N 1040 «О федеральной государственной географической информационной системе «Единая цифровая платформа «Национальная система пространственных данных»</w:t>
      </w:r>
      <w:r>
        <w:rPr>
          <w:sz w:val="24"/>
          <w:szCs w:val="24"/>
          <w:shd w:val="clear" w:color="auto" w:fill="FFFFFF"/>
        </w:rPr>
        <w:t>;</w:t>
      </w:r>
    </w:p>
    <w:p w:rsidR="009212A3" w:rsidRPr="00F5340A" w:rsidRDefault="003A1493" w:rsidP="003A149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212A3" w:rsidRPr="00F5340A">
        <w:rPr>
          <w:sz w:val="24"/>
          <w:szCs w:val="24"/>
        </w:rPr>
        <w:t xml:space="preserve"> (Официальный интернет-портал правовой информации http://www.pravo.gov.ru, 12.04.2022, Собрание законодательства Российской Федерации, 18.04.2022, № 16, ст. 2671);</w:t>
      </w:r>
    </w:p>
    <w:p w:rsidR="009212A3" w:rsidRPr="00F5340A" w:rsidRDefault="009212A3" w:rsidP="009212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340A">
        <w:rPr>
          <w:sz w:val="24"/>
          <w:szCs w:val="24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F5340A">
        <w:rPr>
          <w:rFonts w:eastAsia="Calibri"/>
          <w:sz w:val="24"/>
          <w:szCs w:val="24"/>
        </w:rPr>
        <w:t>Официальный интернет-портал правовой информации http://pravo.gov.ru, 02.06.2022);</w:t>
      </w:r>
    </w:p>
    <w:p w:rsidR="009212A3" w:rsidRPr="00F5340A" w:rsidRDefault="009212A3" w:rsidP="009212A3">
      <w:pPr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9212A3" w:rsidRPr="00F5340A" w:rsidRDefault="009212A3" w:rsidP="009212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 xml:space="preserve">Устав Красноярского городского поселения </w:t>
      </w:r>
      <w:proofErr w:type="spellStart"/>
      <w:r w:rsidRPr="00F5340A">
        <w:rPr>
          <w:sz w:val="24"/>
          <w:szCs w:val="24"/>
        </w:rPr>
        <w:t>Жирновского</w:t>
      </w:r>
      <w:proofErr w:type="spellEnd"/>
      <w:r w:rsidRPr="00F5340A">
        <w:rPr>
          <w:sz w:val="24"/>
          <w:szCs w:val="24"/>
        </w:rPr>
        <w:t xml:space="preserve"> муниципального района Волгоградской области;</w:t>
      </w:r>
    </w:p>
    <w:p w:rsidR="009212A3" w:rsidRPr="00F5340A" w:rsidRDefault="009212A3" w:rsidP="009212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04"/>
      <w:bookmarkEnd w:id="1"/>
      <w:r w:rsidRPr="00F5340A">
        <w:rPr>
          <w:sz w:val="24"/>
          <w:szCs w:val="24"/>
        </w:rPr>
        <w:t>___________________________________________________________.</w:t>
      </w:r>
    </w:p>
    <w:p w:rsidR="009212A3" w:rsidRPr="00F5340A" w:rsidRDefault="009212A3" w:rsidP="009212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0A">
        <w:rPr>
          <w:sz w:val="24"/>
          <w:szCs w:val="24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</w:t>
      </w:r>
    </w:p>
    <w:p w:rsidR="00741E96" w:rsidRDefault="00741E96"/>
    <w:sectPr w:rsidR="0074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87"/>
    <w:rsid w:val="000A4D87"/>
    <w:rsid w:val="003A1493"/>
    <w:rsid w:val="00741E96"/>
    <w:rsid w:val="009212A3"/>
    <w:rsid w:val="00A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7DEF-A7FD-4C45-A209-C17F24AE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363110F9D2FBDCEEAD3A939DAA4173ACC1EE5D5669DA2762E75D6989V3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BWPC</dc:creator>
  <cp:keywords/>
  <dc:description/>
  <cp:lastModifiedBy>BWPC</cp:lastModifiedBy>
  <cp:revision>5</cp:revision>
  <dcterms:created xsi:type="dcterms:W3CDTF">2025-07-03T07:11:00Z</dcterms:created>
  <dcterms:modified xsi:type="dcterms:W3CDTF">2025-07-03T10:35:00Z</dcterms:modified>
</cp:coreProperties>
</file>