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C0BE" w14:textId="77777777" w:rsidR="00AB64F6" w:rsidRPr="00242EC8" w:rsidRDefault="00AB64F6" w:rsidP="00AB64F6">
      <w:pPr>
        <w:spacing w:line="360" w:lineRule="auto"/>
        <w:jc w:val="center"/>
        <w:rPr>
          <w:b/>
          <w:sz w:val="24"/>
        </w:rPr>
      </w:pPr>
      <w:r w:rsidRPr="00242EC8">
        <w:rPr>
          <w:b/>
          <w:sz w:val="24"/>
        </w:rPr>
        <w:t>ВОЛГОГРАДСКАЯ ОБЛАСТЬ</w:t>
      </w:r>
    </w:p>
    <w:p w14:paraId="256CF378" w14:textId="77777777" w:rsidR="00AB64F6" w:rsidRPr="00242EC8" w:rsidRDefault="00AB64F6" w:rsidP="00AB64F6">
      <w:pPr>
        <w:spacing w:line="360" w:lineRule="auto"/>
        <w:jc w:val="center"/>
        <w:rPr>
          <w:b/>
          <w:sz w:val="24"/>
        </w:rPr>
      </w:pPr>
      <w:r w:rsidRPr="00242EC8">
        <w:rPr>
          <w:b/>
          <w:sz w:val="24"/>
        </w:rPr>
        <w:t>ЖИРНОВСКИЙ МУНИЦИПАЛЬНЫЙ РАЙОН</w:t>
      </w:r>
    </w:p>
    <w:p w14:paraId="5FC51025" w14:textId="77777777" w:rsidR="00AB64F6" w:rsidRPr="00242EC8" w:rsidRDefault="00AB64F6" w:rsidP="00AB64F6">
      <w:pPr>
        <w:pBdr>
          <w:bottom w:val="single" w:sz="8" w:space="1" w:color="000000"/>
        </w:pBdr>
        <w:spacing w:line="360" w:lineRule="auto"/>
        <w:jc w:val="center"/>
        <w:rPr>
          <w:b/>
          <w:sz w:val="24"/>
        </w:rPr>
      </w:pPr>
      <w:r w:rsidRPr="00242EC8">
        <w:rPr>
          <w:b/>
          <w:sz w:val="24"/>
        </w:rPr>
        <w:t>СОВЕТ КРАСНОЯРСКОГО ГОРОДСКОГО ПОСЕЛЕНИЯ</w:t>
      </w:r>
    </w:p>
    <w:p w14:paraId="26093535" w14:textId="77777777" w:rsidR="00AB64F6" w:rsidRPr="00242EC8" w:rsidRDefault="00AB64F6" w:rsidP="00AB64F6">
      <w:pPr>
        <w:jc w:val="center"/>
        <w:rPr>
          <w:b/>
          <w:sz w:val="24"/>
        </w:rPr>
      </w:pPr>
    </w:p>
    <w:p w14:paraId="4A4AFCF5" w14:textId="77777777" w:rsidR="00AB64F6" w:rsidRPr="00242EC8" w:rsidRDefault="00AB64F6" w:rsidP="00AB64F6">
      <w:pPr>
        <w:jc w:val="center"/>
        <w:rPr>
          <w:b/>
          <w:sz w:val="24"/>
        </w:rPr>
      </w:pPr>
    </w:p>
    <w:p w14:paraId="39D72084" w14:textId="77777777" w:rsidR="00AB64F6" w:rsidRPr="00E253CE" w:rsidRDefault="00DD64CC" w:rsidP="00AB64F6">
      <w:pPr>
        <w:jc w:val="center"/>
        <w:rPr>
          <w:b/>
          <w:spacing w:val="20"/>
          <w:w w:val="110"/>
          <w:szCs w:val="28"/>
        </w:rPr>
      </w:pPr>
      <w:r>
        <w:rPr>
          <w:b/>
          <w:spacing w:val="20"/>
          <w:w w:val="110"/>
          <w:sz w:val="24"/>
        </w:rPr>
        <w:t xml:space="preserve"> </w:t>
      </w:r>
      <w:r w:rsidRPr="00E253CE">
        <w:rPr>
          <w:b/>
          <w:spacing w:val="20"/>
          <w:w w:val="110"/>
          <w:szCs w:val="28"/>
        </w:rPr>
        <w:t>РЕШЕНИЕ</w:t>
      </w:r>
      <w:r w:rsidR="00AB64F6" w:rsidRPr="00E253CE">
        <w:rPr>
          <w:b/>
          <w:spacing w:val="20"/>
          <w:w w:val="110"/>
          <w:szCs w:val="28"/>
        </w:rPr>
        <w:t xml:space="preserve"> </w:t>
      </w:r>
    </w:p>
    <w:p w14:paraId="0D0735CF" w14:textId="77777777" w:rsidR="00AB64F6" w:rsidRPr="00242EC8" w:rsidRDefault="00AB64F6" w:rsidP="00AB64F6">
      <w:pPr>
        <w:jc w:val="center"/>
        <w:rPr>
          <w:b/>
          <w:sz w:val="24"/>
        </w:rPr>
      </w:pPr>
    </w:p>
    <w:p w14:paraId="68A7EF1C" w14:textId="77777777" w:rsidR="00AB64F6" w:rsidRPr="00242EC8" w:rsidRDefault="002B2875" w:rsidP="00AB64F6">
      <w:pPr>
        <w:rPr>
          <w:bCs/>
          <w:sz w:val="24"/>
          <w:u w:val="single"/>
        </w:rPr>
      </w:pPr>
      <w:r w:rsidRPr="00242EC8">
        <w:rPr>
          <w:b/>
          <w:sz w:val="24"/>
          <w:u w:val="single"/>
        </w:rPr>
        <w:t>о</w:t>
      </w:r>
      <w:r w:rsidR="00F24207" w:rsidRPr="00242EC8">
        <w:rPr>
          <w:b/>
          <w:sz w:val="24"/>
          <w:u w:val="single"/>
        </w:rPr>
        <w:t>т</w:t>
      </w:r>
      <w:r w:rsidR="00FF3226" w:rsidRPr="00242EC8">
        <w:rPr>
          <w:b/>
          <w:sz w:val="24"/>
          <w:u w:val="single"/>
        </w:rPr>
        <w:t xml:space="preserve"> </w:t>
      </w:r>
      <w:r w:rsidR="00DD64CC">
        <w:rPr>
          <w:b/>
          <w:sz w:val="24"/>
          <w:u w:val="single"/>
        </w:rPr>
        <w:t>01.08.</w:t>
      </w:r>
      <w:r w:rsidR="006E0B50">
        <w:rPr>
          <w:b/>
          <w:sz w:val="24"/>
          <w:u w:val="single"/>
        </w:rPr>
        <w:t>2025</w:t>
      </w:r>
      <w:r w:rsidR="00AB64F6" w:rsidRPr="00242EC8">
        <w:rPr>
          <w:b/>
          <w:sz w:val="24"/>
          <w:u w:val="single"/>
        </w:rPr>
        <w:t xml:space="preserve"> г. №</w:t>
      </w:r>
      <w:r w:rsidR="006E0B50">
        <w:rPr>
          <w:b/>
          <w:sz w:val="24"/>
          <w:u w:val="single"/>
        </w:rPr>
        <w:t xml:space="preserve"> </w:t>
      </w:r>
      <w:r w:rsidR="00DD64CC">
        <w:rPr>
          <w:b/>
          <w:sz w:val="24"/>
          <w:u w:val="single"/>
        </w:rPr>
        <w:t>8/26</w:t>
      </w:r>
      <w:r w:rsidR="00AB64F6" w:rsidRPr="00242EC8">
        <w:rPr>
          <w:b/>
          <w:sz w:val="24"/>
          <w:u w:val="single"/>
        </w:rPr>
        <w:tab/>
        <w:t xml:space="preserve"> </w:t>
      </w:r>
      <w:r w:rsidR="00AB64F6" w:rsidRPr="00242EC8">
        <w:rPr>
          <w:sz w:val="24"/>
          <w:u w:val="single"/>
        </w:rPr>
        <w:t xml:space="preserve">                                  </w:t>
      </w:r>
      <w:r w:rsidR="00AB64F6" w:rsidRPr="00242EC8">
        <w:rPr>
          <w:sz w:val="24"/>
          <w:u w:val="single"/>
        </w:rPr>
        <w:tab/>
      </w:r>
      <w:r w:rsidR="00AB64F6" w:rsidRPr="00242EC8">
        <w:rPr>
          <w:sz w:val="24"/>
          <w:u w:val="single"/>
        </w:rPr>
        <w:tab/>
      </w:r>
      <w:r w:rsidR="00AB64F6" w:rsidRPr="00242EC8">
        <w:rPr>
          <w:sz w:val="24"/>
          <w:u w:val="single"/>
        </w:rPr>
        <w:tab/>
      </w:r>
      <w:r w:rsidR="00AB64F6" w:rsidRPr="00242EC8">
        <w:rPr>
          <w:sz w:val="24"/>
          <w:u w:val="single"/>
        </w:rPr>
        <w:tab/>
      </w:r>
      <w:r w:rsidR="00DD64CC">
        <w:rPr>
          <w:sz w:val="24"/>
          <w:u w:val="single"/>
        </w:rPr>
        <w:t xml:space="preserve">  </w:t>
      </w:r>
      <w:r w:rsidR="00BE6B6A">
        <w:rPr>
          <w:sz w:val="24"/>
          <w:u w:val="single"/>
        </w:rPr>
        <w:t xml:space="preserve"> </w:t>
      </w:r>
      <w:r w:rsidR="00FF3226" w:rsidRPr="00242EC8">
        <w:rPr>
          <w:sz w:val="24"/>
          <w:u w:val="single"/>
        </w:rPr>
        <w:t xml:space="preserve">  </w:t>
      </w:r>
      <w:r w:rsidR="00AB64F6" w:rsidRPr="00242EC8">
        <w:rPr>
          <w:b/>
          <w:sz w:val="24"/>
          <w:u w:val="single"/>
        </w:rPr>
        <w:t>р.</w:t>
      </w:r>
      <w:r w:rsidR="00BE6B6A">
        <w:rPr>
          <w:b/>
          <w:sz w:val="24"/>
          <w:u w:val="single"/>
        </w:rPr>
        <w:t xml:space="preserve"> </w:t>
      </w:r>
      <w:r w:rsidR="00AB64F6" w:rsidRPr="00242EC8">
        <w:rPr>
          <w:b/>
          <w:sz w:val="24"/>
          <w:u w:val="single"/>
        </w:rPr>
        <w:t>п. Красный Яр</w:t>
      </w:r>
    </w:p>
    <w:p w14:paraId="0D8CE5C2" w14:textId="77777777" w:rsidR="00C674A9" w:rsidRPr="00242EC8" w:rsidRDefault="00C674A9" w:rsidP="00AB64F6">
      <w:pPr>
        <w:jc w:val="both"/>
        <w:rPr>
          <w:sz w:val="24"/>
        </w:rPr>
      </w:pPr>
    </w:p>
    <w:p w14:paraId="7156FC1F" w14:textId="77777777" w:rsidR="005E1BBB" w:rsidRPr="00464B3C" w:rsidRDefault="005E1BBB" w:rsidP="005E1BBB">
      <w:pPr>
        <w:suppressAutoHyphens/>
        <w:ind w:right="3944"/>
        <w:rPr>
          <w:b/>
          <w:sz w:val="24"/>
          <w:lang w:eastAsia="zh-CN"/>
        </w:rPr>
      </w:pPr>
      <w:r w:rsidRPr="00464B3C">
        <w:rPr>
          <w:b/>
          <w:sz w:val="24"/>
          <w:lang w:eastAsia="zh-CN"/>
        </w:rPr>
        <w:t xml:space="preserve">Об утверждении годового отчёта </w:t>
      </w:r>
    </w:p>
    <w:p w14:paraId="31131764" w14:textId="77777777" w:rsidR="005E1BBB" w:rsidRPr="00464B3C" w:rsidRDefault="00464B3C" w:rsidP="005E1BBB">
      <w:pPr>
        <w:suppressAutoHyphens/>
        <w:ind w:right="3944"/>
        <w:rPr>
          <w:b/>
          <w:sz w:val="24"/>
          <w:lang w:eastAsia="zh-CN"/>
        </w:rPr>
      </w:pPr>
      <w:r w:rsidRPr="00464B3C">
        <w:rPr>
          <w:b/>
          <w:sz w:val="24"/>
          <w:lang w:eastAsia="zh-CN"/>
        </w:rPr>
        <w:t xml:space="preserve">об исполнении </w:t>
      </w:r>
      <w:r w:rsidR="005E1BBB" w:rsidRPr="00464B3C">
        <w:rPr>
          <w:b/>
          <w:sz w:val="24"/>
          <w:lang w:eastAsia="zh-CN"/>
        </w:rPr>
        <w:t xml:space="preserve">бюджета </w:t>
      </w:r>
      <w:r w:rsidR="005E1BBB" w:rsidRPr="00464B3C">
        <w:rPr>
          <w:b/>
          <w:sz w:val="24"/>
        </w:rPr>
        <w:t xml:space="preserve">Красноярского городского поселения </w:t>
      </w:r>
      <w:r w:rsidR="005E1BBB" w:rsidRPr="00464B3C">
        <w:rPr>
          <w:b/>
          <w:sz w:val="24"/>
          <w:lang w:eastAsia="zh-CN"/>
        </w:rPr>
        <w:t xml:space="preserve">Жирновского муниципального района Волгоградской области за 2024 год </w:t>
      </w:r>
    </w:p>
    <w:p w14:paraId="447520FC" w14:textId="77777777" w:rsidR="00AB64F6" w:rsidRPr="00242EC8" w:rsidRDefault="00AB64F6" w:rsidP="00AB64F6">
      <w:pPr>
        <w:ind w:left="360"/>
        <w:jc w:val="both"/>
        <w:rPr>
          <w:sz w:val="24"/>
        </w:rPr>
      </w:pPr>
    </w:p>
    <w:p w14:paraId="5C7F2C3A" w14:textId="77777777" w:rsidR="00C674A9" w:rsidRPr="00242EC8" w:rsidRDefault="00C674A9" w:rsidP="00AB64F6">
      <w:pPr>
        <w:ind w:left="360"/>
        <w:jc w:val="both"/>
        <w:rPr>
          <w:sz w:val="24"/>
        </w:rPr>
      </w:pPr>
    </w:p>
    <w:p w14:paraId="15D08E41" w14:textId="77777777" w:rsidR="001831CB" w:rsidRPr="00242EC8" w:rsidRDefault="003B2369" w:rsidP="003B2369">
      <w:pPr>
        <w:jc w:val="both"/>
        <w:rPr>
          <w:sz w:val="24"/>
        </w:rPr>
      </w:pPr>
      <w:r w:rsidRPr="00242EC8">
        <w:rPr>
          <w:sz w:val="24"/>
        </w:rPr>
        <w:t xml:space="preserve">        </w:t>
      </w:r>
      <w:r w:rsidR="001831CB" w:rsidRPr="00242EC8">
        <w:rPr>
          <w:sz w:val="24"/>
        </w:rPr>
        <w:t>В соответствии с Бюджетным кодексом Российской Федерации, Положением о бюджетном процессе в Красноярском городском поселении, руководствуясь Уставом Красноярского городского поселения,</w:t>
      </w:r>
      <w:r w:rsidR="00FF3226" w:rsidRPr="00242EC8">
        <w:rPr>
          <w:sz w:val="24"/>
        </w:rPr>
        <w:t xml:space="preserve"> заслушав и обсудив доклад главного бухгалтера администрации Красноярского городского поселения </w:t>
      </w:r>
      <w:r w:rsidR="0016711F" w:rsidRPr="00242EC8">
        <w:rPr>
          <w:sz w:val="24"/>
        </w:rPr>
        <w:t>Н.А. Михайлиной</w:t>
      </w:r>
      <w:r w:rsidR="00DF6CBA" w:rsidRPr="00242EC8">
        <w:rPr>
          <w:sz w:val="24"/>
        </w:rPr>
        <w:t>,</w:t>
      </w:r>
      <w:r w:rsidR="00F24207" w:rsidRPr="00242EC8">
        <w:rPr>
          <w:sz w:val="24"/>
        </w:rPr>
        <w:t xml:space="preserve"> </w:t>
      </w:r>
    </w:p>
    <w:p w14:paraId="7CEE1DA4" w14:textId="77777777" w:rsidR="00AB64F6" w:rsidRPr="00242EC8" w:rsidRDefault="00AB64F6" w:rsidP="00AB64F6">
      <w:pPr>
        <w:ind w:left="360"/>
        <w:rPr>
          <w:sz w:val="24"/>
        </w:rPr>
      </w:pPr>
    </w:p>
    <w:p w14:paraId="55F40819" w14:textId="77777777" w:rsidR="00AB64F6" w:rsidRPr="00242EC8" w:rsidRDefault="00AB64F6" w:rsidP="0016711F">
      <w:pPr>
        <w:rPr>
          <w:sz w:val="24"/>
        </w:rPr>
      </w:pPr>
      <w:r w:rsidRPr="00242EC8">
        <w:rPr>
          <w:sz w:val="24"/>
        </w:rPr>
        <w:t>Совет Красноярского городского поселения</w:t>
      </w:r>
    </w:p>
    <w:p w14:paraId="0DE79A1A" w14:textId="77777777" w:rsidR="00C674A9" w:rsidRPr="00242EC8" w:rsidRDefault="00C674A9" w:rsidP="0016711F">
      <w:pPr>
        <w:rPr>
          <w:sz w:val="24"/>
        </w:rPr>
      </w:pPr>
    </w:p>
    <w:p w14:paraId="090F83F5" w14:textId="77777777" w:rsidR="00AB64F6" w:rsidRPr="00242EC8" w:rsidRDefault="00AB64F6" w:rsidP="00AB64F6">
      <w:pPr>
        <w:rPr>
          <w:b/>
          <w:sz w:val="24"/>
        </w:rPr>
      </w:pPr>
      <w:r w:rsidRPr="00242EC8">
        <w:rPr>
          <w:b/>
          <w:sz w:val="24"/>
        </w:rPr>
        <w:t>РЕШИЛ:</w:t>
      </w:r>
    </w:p>
    <w:p w14:paraId="3345FD6F" w14:textId="77777777" w:rsidR="00FC0044" w:rsidRPr="00242EC8" w:rsidRDefault="00FC0044" w:rsidP="00AB64F6">
      <w:pPr>
        <w:rPr>
          <w:b/>
          <w:sz w:val="24"/>
        </w:rPr>
      </w:pPr>
    </w:p>
    <w:p w14:paraId="1F186457" w14:textId="77777777" w:rsidR="00FC0044" w:rsidRDefault="005E1BBB" w:rsidP="00843819">
      <w:pPr>
        <w:numPr>
          <w:ilvl w:val="0"/>
          <w:numId w:val="3"/>
        </w:numPr>
        <w:jc w:val="both"/>
        <w:rPr>
          <w:sz w:val="24"/>
        </w:rPr>
      </w:pPr>
      <w:r w:rsidRPr="005E1BBB">
        <w:rPr>
          <w:bCs/>
          <w:sz w:val="24"/>
        </w:rPr>
        <w:t xml:space="preserve">Утвердить </w:t>
      </w:r>
      <w:r>
        <w:rPr>
          <w:bCs/>
          <w:sz w:val="24"/>
        </w:rPr>
        <w:t xml:space="preserve">годовой </w:t>
      </w:r>
      <w:r w:rsidRPr="005E1BBB">
        <w:rPr>
          <w:bCs/>
          <w:sz w:val="24"/>
        </w:rPr>
        <w:t>отчёт об исполнении бюджет</w:t>
      </w:r>
      <w:r>
        <w:rPr>
          <w:bCs/>
          <w:sz w:val="24"/>
        </w:rPr>
        <w:t>а</w:t>
      </w:r>
      <w:r w:rsidRPr="005E1BBB">
        <w:rPr>
          <w:sz w:val="24"/>
        </w:rPr>
        <w:t xml:space="preserve"> </w:t>
      </w:r>
      <w:r w:rsidRPr="00242EC8">
        <w:rPr>
          <w:sz w:val="24"/>
        </w:rPr>
        <w:t xml:space="preserve">Красноярского городского поселения </w:t>
      </w:r>
      <w:r w:rsidRPr="005E1BBB">
        <w:rPr>
          <w:bCs/>
          <w:sz w:val="24"/>
        </w:rPr>
        <w:t>Жирновского муниципального района Волгоградской области за 2024 год</w:t>
      </w:r>
      <w:r>
        <w:rPr>
          <w:sz w:val="24"/>
        </w:rPr>
        <w:t>, согласно приложению № 1.</w:t>
      </w:r>
    </w:p>
    <w:p w14:paraId="05CE2F5B" w14:textId="77777777" w:rsidR="00DD64CC" w:rsidRPr="005E1BBB" w:rsidRDefault="00DD64CC" w:rsidP="0084381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Рекомендовать администрации Красноярского городского поселения усилить претензи</w:t>
      </w:r>
      <w:r w:rsidR="00EA65D4">
        <w:rPr>
          <w:sz w:val="24"/>
        </w:rPr>
        <w:t>онную работу по взысканию дебиторской задолженности по договорам аренды</w:t>
      </w:r>
      <w:r>
        <w:rPr>
          <w:sz w:val="24"/>
        </w:rPr>
        <w:t xml:space="preserve"> земельных участков.</w:t>
      </w:r>
    </w:p>
    <w:p w14:paraId="51FB700D" w14:textId="77777777" w:rsidR="00FC0044" w:rsidRDefault="00843819" w:rsidP="0084381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Настоящее решение вступает в силу с момента его подписания.</w:t>
      </w:r>
    </w:p>
    <w:p w14:paraId="36069331" w14:textId="77777777" w:rsidR="00843819" w:rsidRPr="00242EC8" w:rsidRDefault="00843819" w:rsidP="0084381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Контроль за исполнением настоящего решения оставляю за собой.</w:t>
      </w:r>
    </w:p>
    <w:p w14:paraId="35498AEE" w14:textId="77777777" w:rsidR="00FC0044" w:rsidRPr="00242EC8" w:rsidRDefault="00FC0044" w:rsidP="00FC0044">
      <w:pPr>
        <w:jc w:val="both"/>
        <w:rPr>
          <w:sz w:val="24"/>
        </w:rPr>
      </w:pPr>
    </w:p>
    <w:p w14:paraId="616394EA" w14:textId="77777777" w:rsidR="00FC0044" w:rsidRPr="00242EC8" w:rsidRDefault="00FC0044" w:rsidP="00FC0044">
      <w:pPr>
        <w:jc w:val="both"/>
        <w:rPr>
          <w:sz w:val="24"/>
        </w:rPr>
      </w:pPr>
    </w:p>
    <w:p w14:paraId="4454C7A6" w14:textId="77777777" w:rsidR="00FC0044" w:rsidRPr="00242EC8" w:rsidRDefault="00FC0044" w:rsidP="00FC0044">
      <w:pPr>
        <w:jc w:val="both"/>
        <w:rPr>
          <w:sz w:val="24"/>
        </w:rPr>
      </w:pPr>
    </w:p>
    <w:p w14:paraId="037C01B3" w14:textId="77777777" w:rsidR="00FC0044" w:rsidRPr="00242EC8" w:rsidRDefault="00FC0044" w:rsidP="00FC0044">
      <w:pPr>
        <w:jc w:val="both"/>
        <w:rPr>
          <w:sz w:val="24"/>
        </w:rPr>
      </w:pPr>
    </w:p>
    <w:p w14:paraId="4759F410" w14:textId="77777777" w:rsidR="001831CB" w:rsidRPr="00242EC8" w:rsidRDefault="001831CB" w:rsidP="001831CB">
      <w:pPr>
        <w:pStyle w:val="a5"/>
        <w:rPr>
          <w:rFonts w:ascii="Times New Roman" w:hAnsi="Times New Roman"/>
          <w:sz w:val="24"/>
          <w:szCs w:val="24"/>
        </w:rPr>
      </w:pPr>
      <w:r w:rsidRPr="00242EC8">
        <w:rPr>
          <w:rFonts w:ascii="Times New Roman" w:hAnsi="Times New Roman"/>
          <w:sz w:val="24"/>
          <w:szCs w:val="24"/>
        </w:rPr>
        <w:t xml:space="preserve">Председатель </w:t>
      </w:r>
      <w:r w:rsidR="00F24207" w:rsidRPr="00242EC8">
        <w:rPr>
          <w:rFonts w:ascii="Times New Roman" w:hAnsi="Times New Roman"/>
          <w:sz w:val="24"/>
          <w:szCs w:val="24"/>
        </w:rPr>
        <w:t>Совета</w:t>
      </w:r>
      <w:r w:rsidRPr="00242EC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F6CBA" w:rsidRPr="00242EC8">
        <w:rPr>
          <w:rFonts w:ascii="Times New Roman" w:hAnsi="Times New Roman"/>
          <w:sz w:val="24"/>
          <w:szCs w:val="24"/>
        </w:rPr>
        <w:t xml:space="preserve">              </w:t>
      </w:r>
      <w:r w:rsidRPr="00242EC8">
        <w:rPr>
          <w:rFonts w:ascii="Times New Roman" w:hAnsi="Times New Roman"/>
          <w:sz w:val="24"/>
          <w:szCs w:val="24"/>
        </w:rPr>
        <w:t xml:space="preserve">Глава                                           Красноярского </w:t>
      </w:r>
      <w:r w:rsidR="00F24207" w:rsidRPr="00242EC8">
        <w:rPr>
          <w:rFonts w:ascii="Times New Roman" w:hAnsi="Times New Roman"/>
          <w:sz w:val="24"/>
          <w:szCs w:val="24"/>
        </w:rPr>
        <w:t>городского поселения</w:t>
      </w:r>
      <w:r w:rsidRPr="00242EC8">
        <w:rPr>
          <w:rFonts w:ascii="Times New Roman" w:hAnsi="Times New Roman"/>
          <w:sz w:val="24"/>
          <w:szCs w:val="24"/>
        </w:rPr>
        <w:t xml:space="preserve">    </w:t>
      </w:r>
      <w:r w:rsidR="00F24207" w:rsidRPr="00242EC8">
        <w:rPr>
          <w:rFonts w:ascii="Times New Roman" w:hAnsi="Times New Roman"/>
          <w:sz w:val="24"/>
          <w:szCs w:val="24"/>
        </w:rPr>
        <w:t xml:space="preserve">                      </w:t>
      </w:r>
      <w:r w:rsidRPr="00242EC8">
        <w:rPr>
          <w:rFonts w:ascii="Times New Roman" w:hAnsi="Times New Roman"/>
          <w:sz w:val="24"/>
          <w:szCs w:val="24"/>
        </w:rPr>
        <w:t xml:space="preserve">Красноярского городского </w:t>
      </w:r>
      <w:r w:rsidR="00F24207" w:rsidRPr="00242EC8">
        <w:rPr>
          <w:rFonts w:ascii="Times New Roman" w:hAnsi="Times New Roman"/>
          <w:sz w:val="24"/>
          <w:szCs w:val="24"/>
        </w:rPr>
        <w:t>поселения</w:t>
      </w:r>
      <w:r w:rsidRPr="00242E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0F4E0F4" w14:textId="77777777" w:rsidR="001831CB" w:rsidRPr="00242EC8" w:rsidRDefault="001831CB" w:rsidP="001831CB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242EC8">
        <w:rPr>
          <w:rFonts w:ascii="Times New Roman" w:hAnsi="Times New Roman"/>
          <w:sz w:val="24"/>
          <w:szCs w:val="24"/>
        </w:rPr>
        <w:t xml:space="preserve">                  </w:t>
      </w:r>
    </w:p>
    <w:p w14:paraId="2D66D3FF" w14:textId="77777777" w:rsidR="001831CB" w:rsidRPr="00242EC8" w:rsidRDefault="001831CB" w:rsidP="001831CB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242EC8">
        <w:rPr>
          <w:rFonts w:ascii="Times New Roman" w:hAnsi="Times New Roman"/>
          <w:sz w:val="24"/>
          <w:szCs w:val="24"/>
        </w:rPr>
        <w:t xml:space="preserve">          </w:t>
      </w:r>
      <w:r w:rsidR="00843819">
        <w:rPr>
          <w:rFonts w:ascii="Times New Roman" w:hAnsi="Times New Roman"/>
          <w:sz w:val="24"/>
          <w:szCs w:val="24"/>
        </w:rPr>
        <w:t xml:space="preserve">                     </w:t>
      </w:r>
      <w:r w:rsidR="00F24207" w:rsidRPr="00242EC8">
        <w:rPr>
          <w:rFonts w:ascii="Times New Roman" w:hAnsi="Times New Roman"/>
          <w:sz w:val="24"/>
          <w:szCs w:val="24"/>
        </w:rPr>
        <w:t xml:space="preserve"> </w:t>
      </w:r>
      <w:r w:rsidR="00843819">
        <w:rPr>
          <w:rFonts w:ascii="Times New Roman" w:hAnsi="Times New Roman"/>
          <w:sz w:val="24"/>
          <w:szCs w:val="24"/>
        </w:rPr>
        <w:t xml:space="preserve"> А. Н. Цурихин</w:t>
      </w:r>
      <w:r w:rsidRPr="00242EC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B2369" w:rsidRPr="00242EC8">
        <w:rPr>
          <w:rFonts w:ascii="Times New Roman" w:hAnsi="Times New Roman"/>
          <w:sz w:val="24"/>
          <w:szCs w:val="24"/>
        </w:rPr>
        <w:t xml:space="preserve">                           </w:t>
      </w:r>
      <w:r w:rsidR="00843819">
        <w:rPr>
          <w:rFonts w:ascii="Times New Roman" w:hAnsi="Times New Roman"/>
          <w:sz w:val="24"/>
          <w:szCs w:val="24"/>
        </w:rPr>
        <w:t xml:space="preserve"> </w:t>
      </w:r>
      <w:r w:rsidR="003B2369" w:rsidRPr="00242EC8">
        <w:rPr>
          <w:rFonts w:ascii="Times New Roman" w:hAnsi="Times New Roman"/>
          <w:sz w:val="24"/>
          <w:szCs w:val="24"/>
        </w:rPr>
        <w:t xml:space="preserve"> </w:t>
      </w:r>
      <w:r w:rsidR="00F24207" w:rsidRPr="00242EC8">
        <w:rPr>
          <w:rFonts w:ascii="Times New Roman" w:hAnsi="Times New Roman"/>
          <w:sz w:val="24"/>
          <w:szCs w:val="24"/>
        </w:rPr>
        <w:t xml:space="preserve"> В.Г. Зудов</w:t>
      </w:r>
      <w:r w:rsidRPr="00242EC8">
        <w:rPr>
          <w:rFonts w:ascii="Times New Roman" w:hAnsi="Times New Roman"/>
          <w:sz w:val="24"/>
          <w:szCs w:val="24"/>
        </w:rPr>
        <w:t xml:space="preserve">             </w:t>
      </w:r>
    </w:p>
    <w:p w14:paraId="5CDFB1EE" w14:textId="77777777" w:rsidR="001831CB" w:rsidRPr="00242EC8" w:rsidRDefault="001831CB" w:rsidP="001831CB">
      <w:pPr>
        <w:spacing w:line="276" w:lineRule="auto"/>
        <w:rPr>
          <w:sz w:val="24"/>
        </w:rPr>
      </w:pPr>
    </w:p>
    <w:p w14:paraId="0CB9DE91" w14:textId="77777777" w:rsidR="00F01E40" w:rsidRDefault="00F01E40" w:rsidP="00AB64F6">
      <w:pPr>
        <w:rPr>
          <w:b/>
          <w:szCs w:val="28"/>
        </w:rPr>
      </w:pPr>
    </w:p>
    <w:p w14:paraId="519C11C1" w14:textId="77777777" w:rsidR="005E1BBB" w:rsidRDefault="005E1BBB" w:rsidP="00AB64F6">
      <w:pPr>
        <w:rPr>
          <w:b/>
          <w:szCs w:val="28"/>
        </w:rPr>
      </w:pPr>
    </w:p>
    <w:p w14:paraId="6B61F1FA" w14:textId="77777777" w:rsidR="00A63B26" w:rsidRDefault="00A63B26" w:rsidP="00AB64F6">
      <w:pPr>
        <w:rPr>
          <w:b/>
          <w:szCs w:val="28"/>
        </w:rPr>
      </w:pPr>
    </w:p>
    <w:p w14:paraId="278CEDFF" w14:textId="77777777" w:rsidR="005E1BBB" w:rsidRDefault="005E1BBB" w:rsidP="00AB64F6">
      <w:pPr>
        <w:rPr>
          <w:b/>
          <w:szCs w:val="28"/>
        </w:rPr>
      </w:pPr>
    </w:p>
    <w:p w14:paraId="649311F2" w14:textId="77777777" w:rsidR="005E1BBB" w:rsidRDefault="005E1BBB" w:rsidP="00AB64F6">
      <w:pPr>
        <w:rPr>
          <w:b/>
          <w:szCs w:val="28"/>
        </w:rPr>
      </w:pPr>
    </w:p>
    <w:p w14:paraId="79246799" w14:textId="77777777" w:rsidR="005E1BBB" w:rsidRDefault="005E1BBB" w:rsidP="00AB64F6">
      <w:pPr>
        <w:rPr>
          <w:b/>
          <w:szCs w:val="28"/>
        </w:rPr>
      </w:pPr>
    </w:p>
    <w:p w14:paraId="04A74E00" w14:textId="77777777" w:rsidR="00A63B26" w:rsidRDefault="00A63B26" w:rsidP="00AB64F6">
      <w:pPr>
        <w:rPr>
          <w:b/>
          <w:szCs w:val="28"/>
        </w:rPr>
      </w:pPr>
    </w:p>
    <w:p w14:paraId="2167FB64" w14:textId="77777777" w:rsidR="005E1BBB" w:rsidRPr="005E1BBB" w:rsidRDefault="005E1BBB" w:rsidP="005E1BBB">
      <w:pPr>
        <w:keepLines/>
        <w:tabs>
          <w:tab w:val="left" w:pos="426"/>
          <w:tab w:val="left" w:pos="5580"/>
        </w:tabs>
        <w:suppressAutoHyphens/>
        <w:rPr>
          <w:kern w:val="2"/>
          <w:sz w:val="20"/>
          <w:szCs w:val="20"/>
        </w:rPr>
      </w:pPr>
      <w:r w:rsidRPr="005E1BBB">
        <w:rPr>
          <w:i/>
          <w:kern w:val="2"/>
          <w:sz w:val="18"/>
          <w:szCs w:val="18"/>
        </w:rPr>
        <w:lastRenderedPageBreak/>
        <w:t xml:space="preserve">                                                                   </w:t>
      </w:r>
      <w:r>
        <w:rPr>
          <w:i/>
          <w:kern w:val="2"/>
          <w:sz w:val="18"/>
          <w:szCs w:val="18"/>
        </w:rPr>
        <w:t xml:space="preserve">                       </w:t>
      </w:r>
      <w:r w:rsidR="00DD64CC">
        <w:rPr>
          <w:i/>
          <w:kern w:val="2"/>
          <w:sz w:val="18"/>
          <w:szCs w:val="18"/>
        </w:rPr>
        <w:t xml:space="preserve">                                                   </w:t>
      </w:r>
      <w:r w:rsidR="00A63B26">
        <w:rPr>
          <w:i/>
          <w:kern w:val="2"/>
          <w:sz w:val="18"/>
          <w:szCs w:val="18"/>
        </w:rPr>
        <w:t xml:space="preserve">                                </w:t>
      </w:r>
      <w:r w:rsidR="00DD64CC">
        <w:rPr>
          <w:i/>
          <w:kern w:val="2"/>
          <w:sz w:val="18"/>
          <w:szCs w:val="18"/>
        </w:rPr>
        <w:t xml:space="preserve">   </w:t>
      </w:r>
      <w:r w:rsidRPr="005E1BBB">
        <w:rPr>
          <w:kern w:val="2"/>
          <w:sz w:val="20"/>
          <w:szCs w:val="20"/>
        </w:rPr>
        <w:t>Приложение №1</w:t>
      </w:r>
    </w:p>
    <w:p w14:paraId="2D23F74F" w14:textId="77777777" w:rsidR="005E1BBB" w:rsidRPr="005E1BBB" w:rsidRDefault="005E1BBB" w:rsidP="005E1BBB">
      <w:pPr>
        <w:keepLines/>
        <w:tabs>
          <w:tab w:val="left" w:pos="426"/>
          <w:tab w:val="left" w:pos="5580"/>
        </w:tabs>
        <w:suppressAutoHyphens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                                                           </w:t>
      </w:r>
      <w:r w:rsidR="00DD64CC">
        <w:rPr>
          <w:kern w:val="2"/>
          <w:sz w:val="20"/>
          <w:szCs w:val="20"/>
        </w:rPr>
        <w:t xml:space="preserve">                   </w:t>
      </w:r>
      <w:r>
        <w:rPr>
          <w:kern w:val="2"/>
          <w:sz w:val="20"/>
          <w:szCs w:val="20"/>
        </w:rPr>
        <w:t xml:space="preserve"> </w:t>
      </w:r>
      <w:r w:rsidRPr="005E1BBB">
        <w:rPr>
          <w:kern w:val="2"/>
          <w:sz w:val="20"/>
          <w:szCs w:val="20"/>
        </w:rPr>
        <w:t xml:space="preserve">к решению Совета Красноярского городского поселения </w:t>
      </w:r>
    </w:p>
    <w:p w14:paraId="57D34C38" w14:textId="77777777" w:rsidR="005E1BBB" w:rsidRPr="005E1BBB" w:rsidRDefault="00DD64CC" w:rsidP="005E1BBB">
      <w:pPr>
        <w:suppressAutoHyphens/>
        <w:ind w:left="1560"/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</w:t>
      </w:r>
      <w:r w:rsidR="005E1BBB" w:rsidRPr="005E1BBB">
        <w:rPr>
          <w:kern w:val="2"/>
          <w:sz w:val="20"/>
          <w:szCs w:val="20"/>
        </w:rPr>
        <w:t xml:space="preserve">Жирновского муниципального района Волгоградской области </w:t>
      </w:r>
    </w:p>
    <w:p w14:paraId="601FD4DC" w14:textId="77777777" w:rsidR="00DD64CC" w:rsidRDefault="005E1BBB" w:rsidP="005E1BBB">
      <w:pPr>
        <w:suppressAutoHyphens/>
        <w:ind w:left="1560"/>
        <w:rPr>
          <w:kern w:val="2"/>
          <w:sz w:val="20"/>
          <w:szCs w:val="20"/>
        </w:rPr>
      </w:pPr>
      <w:r w:rsidRPr="005E1BBB">
        <w:rPr>
          <w:kern w:val="2"/>
          <w:sz w:val="20"/>
          <w:szCs w:val="20"/>
        </w:rPr>
        <w:t xml:space="preserve">                  </w:t>
      </w:r>
      <w:r>
        <w:rPr>
          <w:kern w:val="2"/>
          <w:sz w:val="20"/>
          <w:szCs w:val="20"/>
        </w:rPr>
        <w:t xml:space="preserve">             </w:t>
      </w:r>
      <w:r w:rsidR="00DD64CC">
        <w:rPr>
          <w:kern w:val="2"/>
          <w:sz w:val="20"/>
          <w:szCs w:val="20"/>
        </w:rPr>
        <w:t xml:space="preserve">                 </w:t>
      </w:r>
      <w:r>
        <w:rPr>
          <w:kern w:val="2"/>
          <w:sz w:val="20"/>
          <w:szCs w:val="20"/>
        </w:rPr>
        <w:t xml:space="preserve">  </w:t>
      </w:r>
      <w:r w:rsidR="00DD64CC">
        <w:rPr>
          <w:kern w:val="2"/>
          <w:sz w:val="20"/>
          <w:szCs w:val="20"/>
        </w:rPr>
        <w:t xml:space="preserve">          </w:t>
      </w:r>
      <w:r w:rsidRPr="005E1BBB">
        <w:rPr>
          <w:kern w:val="2"/>
          <w:sz w:val="20"/>
          <w:szCs w:val="20"/>
        </w:rPr>
        <w:t xml:space="preserve">от. </w:t>
      </w:r>
      <w:r w:rsidR="00DD64CC">
        <w:rPr>
          <w:kern w:val="2"/>
          <w:sz w:val="20"/>
          <w:szCs w:val="20"/>
        </w:rPr>
        <w:t xml:space="preserve">01.08.2025 </w:t>
      </w:r>
      <w:r w:rsidRPr="005E1BBB">
        <w:rPr>
          <w:kern w:val="2"/>
          <w:sz w:val="20"/>
          <w:szCs w:val="20"/>
        </w:rPr>
        <w:t>№</w:t>
      </w:r>
      <w:r w:rsidR="00DD64CC">
        <w:rPr>
          <w:kern w:val="2"/>
          <w:sz w:val="20"/>
          <w:szCs w:val="20"/>
        </w:rPr>
        <w:t xml:space="preserve"> 8/26</w:t>
      </w:r>
      <w:r w:rsidRPr="005E1BBB">
        <w:rPr>
          <w:kern w:val="2"/>
          <w:sz w:val="20"/>
          <w:szCs w:val="20"/>
        </w:rPr>
        <w:t xml:space="preserve"> «О</w:t>
      </w:r>
      <w:r>
        <w:rPr>
          <w:kern w:val="2"/>
          <w:sz w:val="20"/>
          <w:szCs w:val="20"/>
        </w:rPr>
        <w:t>б утверждении годового отчета</w:t>
      </w:r>
    </w:p>
    <w:p w14:paraId="4035F7EE" w14:textId="77777777" w:rsidR="005E1BBB" w:rsidRDefault="005E1BBB" w:rsidP="005E1BBB">
      <w:pPr>
        <w:suppressAutoHyphens/>
        <w:ind w:left="156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</w:t>
      </w:r>
      <w:r w:rsidR="00DD64CC">
        <w:rPr>
          <w:kern w:val="2"/>
          <w:sz w:val="20"/>
          <w:szCs w:val="20"/>
        </w:rPr>
        <w:t xml:space="preserve">                                                                   </w:t>
      </w:r>
      <w:r>
        <w:rPr>
          <w:kern w:val="2"/>
          <w:sz w:val="20"/>
          <w:szCs w:val="20"/>
        </w:rPr>
        <w:t>об исполнении</w:t>
      </w:r>
      <w:r w:rsidRPr="005E1BBB">
        <w:rPr>
          <w:kern w:val="2"/>
          <w:sz w:val="20"/>
          <w:szCs w:val="20"/>
        </w:rPr>
        <w:t xml:space="preserve"> </w:t>
      </w:r>
      <w:r w:rsidR="00DD64CC">
        <w:rPr>
          <w:kern w:val="2"/>
          <w:sz w:val="20"/>
          <w:szCs w:val="20"/>
        </w:rPr>
        <w:t xml:space="preserve">бюджета </w:t>
      </w:r>
      <w:r w:rsidR="00DD64CC" w:rsidRPr="005E1BBB">
        <w:rPr>
          <w:kern w:val="2"/>
          <w:sz w:val="20"/>
          <w:szCs w:val="20"/>
        </w:rPr>
        <w:t>Красноярского городского</w:t>
      </w:r>
    </w:p>
    <w:p w14:paraId="71753089" w14:textId="77777777" w:rsidR="005E1BBB" w:rsidRPr="005E1BBB" w:rsidRDefault="00DD64CC" w:rsidP="00DD64CC">
      <w:pPr>
        <w:suppressAutoHyphens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                                                                                           </w:t>
      </w:r>
      <w:r w:rsidR="005E1BBB">
        <w:rPr>
          <w:kern w:val="2"/>
          <w:sz w:val="20"/>
          <w:szCs w:val="20"/>
        </w:rPr>
        <w:t xml:space="preserve"> </w:t>
      </w:r>
      <w:r w:rsidR="005E1BBB" w:rsidRPr="005E1BBB">
        <w:rPr>
          <w:kern w:val="2"/>
          <w:sz w:val="20"/>
          <w:szCs w:val="20"/>
        </w:rPr>
        <w:t xml:space="preserve">поселения </w:t>
      </w:r>
      <w:r w:rsidR="005E1BBB">
        <w:rPr>
          <w:kern w:val="2"/>
          <w:sz w:val="20"/>
          <w:szCs w:val="20"/>
        </w:rPr>
        <w:t>Жирновского</w:t>
      </w:r>
      <w:r w:rsidR="005E1BBB" w:rsidRPr="005E1BBB"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>муниципального района</w:t>
      </w:r>
      <w:r w:rsidR="005E1BBB" w:rsidRPr="005E1BBB">
        <w:rPr>
          <w:kern w:val="2"/>
          <w:sz w:val="20"/>
          <w:szCs w:val="20"/>
        </w:rPr>
        <w:t xml:space="preserve"> </w:t>
      </w:r>
    </w:p>
    <w:p w14:paraId="37D3F81F" w14:textId="77777777" w:rsidR="005E1BBB" w:rsidRPr="005E1BBB" w:rsidRDefault="005E1BBB" w:rsidP="005E1BBB">
      <w:pPr>
        <w:suppressAutoHyphens/>
        <w:jc w:val="center"/>
        <w:rPr>
          <w:i/>
          <w:kern w:val="2"/>
          <w:sz w:val="16"/>
          <w:szCs w:val="16"/>
        </w:rPr>
      </w:pPr>
      <w:r>
        <w:rPr>
          <w:kern w:val="2"/>
          <w:sz w:val="20"/>
          <w:szCs w:val="20"/>
        </w:rPr>
        <w:t xml:space="preserve">                                                                </w:t>
      </w:r>
      <w:r w:rsidR="00DD64CC">
        <w:rPr>
          <w:kern w:val="2"/>
          <w:sz w:val="20"/>
          <w:szCs w:val="20"/>
        </w:rPr>
        <w:t xml:space="preserve">                                                             </w:t>
      </w:r>
      <w:r w:rsidR="00BE6B6A">
        <w:rPr>
          <w:kern w:val="2"/>
          <w:sz w:val="20"/>
          <w:szCs w:val="20"/>
        </w:rPr>
        <w:t xml:space="preserve">Волгоградской области </w:t>
      </w:r>
      <w:r>
        <w:rPr>
          <w:kern w:val="2"/>
          <w:sz w:val="20"/>
          <w:szCs w:val="20"/>
        </w:rPr>
        <w:t>за 2024 год</w:t>
      </w:r>
      <w:r w:rsidRPr="005E1BBB">
        <w:rPr>
          <w:kern w:val="2"/>
          <w:sz w:val="20"/>
          <w:szCs w:val="20"/>
        </w:rPr>
        <w:t>»</w:t>
      </w:r>
      <w:r w:rsidRPr="005E1BBB">
        <w:rPr>
          <w:kern w:val="2"/>
          <w:sz w:val="18"/>
          <w:szCs w:val="18"/>
        </w:rPr>
        <w:t xml:space="preserve"> </w:t>
      </w:r>
      <w:r w:rsidRPr="005E1BBB">
        <w:rPr>
          <w:i/>
          <w:kern w:val="2"/>
          <w:sz w:val="18"/>
          <w:szCs w:val="18"/>
        </w:rPr>
        <w:t xml:space="preserve"> </w:t>
      </w:r>
      <w:r w:rsidRPr="005E1BBB">
        <w:rPr>
          <w:i/>
          <w:kern w:val="2"/>
          <w:sz w:val="16"/>
          <w:szCs w:val="16"/>
        </w:rPr>
        <w:t xml:space="preserve">              </w:t>
      </w:r>
    </w:p>
    <w:p w14:paraId="59E29CF2" w14:textId="77777777" w:rsidR="005E1BBB" w:rsidRDefault="005E1BBB" w:rsidP="00AB64F6">
      <w:pPr>
        <w:rPr>
          <w:b/>
          <w:szCs w:val="28"/>
        </w:rPr>
      </w:pPr>
    </w:p>
    <w:p w14:paraId="65ABC807" w14:textId="77777777" w:rsidR="00A63B26" w:rsidRDefault="00A63B26" w:rsidP="00AB64F6">
      <w:pPr>
        <w:rPr>
          <w:b/>
          <w:szCs w:val="28"/>
        </w:rPr>
      </w:pPr>
    </w:p>
    <w:p w14:paraId="0A25A5C3" w14:textId="77777777" w:rsidR="005E1BBB" w:rsidRPr="005E1BBB" w:rsidRDefault="00BE6B6A" w:rsidP="005E1BBB">
      <w:pPr>
        <w:widowControl w:val="0"/>
        <w:suppressAutoHyphens/>
        <w:autoSpaceDE w:val="0"/>
        <w:spacing w:line="100" w:lineRule="atLeast"/>
        <w:jc w:val="center"/>
        <w:rPr>
          <w:b/>
          <w:kern w:val="1"/>
          <w:sz w:val="24"/>
        </w:rPr>
      </w:pPr>
      <w:r>
        <w:rPr>
          <w:b/>
          <w:kern w:val="1"/>
          <w:sz w:val="24"/>
        </w:rPr>
        <w:t xml:space="preserve">Отчет об </w:t>
      </w:r>
      <w:r w:rsidR="005E1BBB" w:rsidRPr="005E1BBB">
        <w:rPr>
          <w:b/>
          <w:kern w:val="1"/>
          <w:sz w:val="24"/>
        </w:rPr>
        <w:t>исполнении бюджета Краснояр</w:t>
      </w:r>
      <w:r w:rsidR="005E1BBB">
        <w:rPr>
          <w:b/>
          <w:kern w:val="1"/>
          <w:sz w:val="24"/>
        </w:rPr>
        <w:t xml:space="preserve">ского </w:t>
      </w:r>
      <w:r w:rsidR="005E1BBB" w:rsidRPr="005E1BBB">
        <w:rPr>
          <w:b/>
          <w:kern w:val="1"/>
          <w:sz w:val="24"/>
        </w:rPr>
        <w:t>городского поселения                                                                                       Жирновского муниципального р</w:t>
      </w:r>
      <w:r w:rsidR="005E1BBB">
        <w:rPr>
          <w:b/>
          <w:kern w:val="1"/>
          <w:sz w:val="24"/>
        </w:rPr>
        <w:t xml:space="preserve">айона Волгоградской области за </w:t>
      </w:r>
      <w:r w:rsidR="005E1BBB" w:rsidRPr="005E1BBB">
        <w:rPr>
          <w:b/>
          <w:kern w:val="1"/>
          <w:sz w:val="24"/>
        </w:rPr>
        <w:t xml:space="preserve">2024 год </w:t>
      </w:r>
    </w:p>
    <w:p w14:paraId="6154EEEC" w14:textId="77777777" w:rsidR="005E1BBB" w:rsidRPr="005E1BBB" w:rsidRDefault="005E1BBB" w:rsidP="005E1BBB">
      <w:pPr>
        <w:widowControl w:val="0"/>
        <w:suppressAutoHyphens/>
        <w:autoSpaceDE w:val="0"/>
        <w:spacing w:line="100" w:lineRule="atLeast"/>
        <w:rPr>
          <w:b/>
          <w:bCs/>
          <w:kern w:val="1"/>
          <w:sz w:val="24"/>
        </w:rPr>
      </w:pPr>
    </w:p>
    <w:p w14:paraId="125EBFB6" w14:textId="77777777" w:rsidR="005E1BBB" w:rsidRDefault="005E1BBB" w:rsidP="005E1BBB">
      <w:pPr>
        <w:widowControl w:val="0"/>
        <w:suppressAutoHyphens/>
        <w:autoSpaceDE w:val="0"/>
        <w:spacing w:line="100" w:lineRule="atLeast"/>
        <w:ind w:firstLine="709"/>
        <w:jc w:val="center"/>
        <w:rPr>
          <w:kern w:val="1"/>
          <w:sz w:val="24"/>
        </w:rPr>
      </w:pPr>
      <w:r w:rsidRPr="005E1BBB">
        <w:rPr>
          <w:kern w:val="1"/>
          <w:sz w:val="24"/>
        </w:rPr>
        <w:t>Исполнение доходной части бюджета Красноярского городского поселения</w:t>
      </w:r>
    </w:p>
    <w:p w14:paraId="57ED52C7" w14:textId="77777777" w:rsidR="005E1BBB" w:rsidRPr="005E1BBB" w:rsidRDefault="005E1BBB" w:rsidP="00BE6B6A">
      <w:pPr>
        <w:widowControl w:val="0"/>
        <w:suppressAutoHyphens/>
        <w:autoSpaceDE w:val="0"/>
        <w:spacing w:line="100" w:lineRule="atLeast"/>
        <w:ind w:firstLine="709"/>
        <w:jc w:val="center"/>
        <w:rPr>
          <w:kern w:val="1"/>
          <w:sz w:val="24"/>
        </w:rPr>
      </w:pPr>
      <w:r w:rsidRPr="005E1BBB">
        <w:rPr>
          <w:kern w:val="1"/>
          <w:sz w:val="24"/>
        </w:rPr>
        <w:t>за 2024</w:t>
      </w:r>
      <w:r>
        <w:rPr>
          <w:kern w:val="1"/>
          <w:sz w:val="24"/>
        </w:rPr>
        <w:t xml:space="preserve"> год</w:t>
      </w:r>
    </w:p>
    <w:p w14:paraId="468D75D5" w14:textId="77777777" w:rsidR="005E1BBB" w:rsidRDefault="005E1BBB" w:rsidP="00BE6B6A">
      <w:pPr>
        <w:suppressAutoHyphens/>
        <w:spacing w:line="100" w:lineRule="atLeast"/>
        <w:ind w:firstLine="709"/>
        <w:jc w:val="center"/>
        <w:rPr>
          <w:kern w:val="1"/>
          <w:sz w:val="24"/>
        </w:rPr>
      </w:pPr>
      <w:r w:rsidRPr="005E1BBB">
        <w:rPr>
          <w:kern w:val="1"/>
          <w:sz w:val="24"/>
        </w:rPr>
        <w:t>Доходы</w:t>
      </w:r>
      <w:r w:rsidR="00BE6B6A">
        <w:rPr>
          <w:kern w:val="1"/>
          <w:sz w:val="24"/>
        </w:rPr>
        <w:t xml:space="preserve"> бюджета </w:t>
      </w:r>
      <w:r w:rsidRPr="005E1BBB">
        <w:rPr>
          <w:kern w:val="1"/>
          <w:sz w:val="24"/>
        </w:rPr>
        <w:t>Крас</w:t>
      </w:r>
      <w:r w:rsidR="00BE6B6A">
        <w:rPr>
          <w:kern w:val="1"/>
          <w:sz w:val="24"/>
        </w:rPr>
        <w:t xml:space="preserve">ноярского городского поселения за 2024 год исполнены на сумму 43 361,11563 </w:t>
      </w:r>
      <w:r w:rsidRPr="005E1BBB">
        <w:rPr>
          <w:kern w:val="1"/>
          <w:sz w:val="24"/>
        </w:rPr>
        <w:t>тыс. рублей</w:t>
      </w:r>
      <w:r w:rsidR="00BE6B6A">
        <w:rPr>
          <w:kern w:val="1"/>
          <w:sz w:val="24"/>
        </w:rPr>
        <w:t xml:space="preserve">, или </w:t>
      </w:r>
      <w:r w:rsidRPr="005E1BBB">
        <w:rPr>
          <w:kern w:val="1"/>
          <w:sz w:val="24"/>
        </w:rPr>
        <w:t>на 99% к бюджетным назначениям.</w:t>
      </w:r>
    </w:p>
    <w:p w14:paraId="3BEE488B" w14:textId="77777777" w:rsidR="00A63B26" w:rsidRPr="005E1BBB" w:rsidRDefault="00A63B26" w:rsidP="00BE6B6A">
      <w:pPr>
        <w:suppressAutoHyphens/>
        <w:spacing w:line="100" w:lineRule="atLeast"/>
        <w:ind w:firstLine="709"/>
        <w:jc w:val="center"/>
        <w:rPr>
          <w:kern w:val="1"/>
          <w:sz w:val="24"/>
        </w:rPr>
      </w:pPr>
    </w:p>
    <w:p w14:paraId="3F61C002" w14:textId="77777777" w:rsidR="005E1BBB" w:rsidRPr="005E1BBB" w:rsidRDefault="005E1BBB" w:rsidP="005E1BBB">
      <w:pPr>
        <w:suppressAutoHyphens/>
        <w:spacing w:line="100" w:lineRule="atLeast"/>
        <w:jc w:val="right"/>
        <w:rPr>
          <w:kern w:val="1"/>
          <w:sz w:val="20"/>
          <w:szCs w:val="20"/>
        </w:rPr>
      </w:pPr>
      <w:r w:rsidRPr="005E1BBB">
        <w:rPr>
          <w:kern w:val="1"/>
          <w:sz w:val="20"/>
          <w:szCs w:val="20"/>
        </w:rPr>
        <w:t>Таблица № 1 (тыс. руб.)</w:t>
      </w:r>
    </w:p>
    <w:tbl>
      <w:tblPr>
        <w:tblW w:w="4971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1845"/>
        <w:gridCol w:w="1652"/>
        <w:gridCol w:w="1837"/>
        <w:gridCol w:w="1536"/>
      </w:tblGrid>
      <w:tr w:rsidR="005E1BBB" w:rsidRPr="005E1BBB" w14:paraId="770D289D" w14:textId="77777777" w:rsidTr="005E1BBB"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FD975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Периоды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610FC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63ED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Налоговые и не налоговые доходы</w:t>
            </w:r>
          </w:p>
        </w:tc>
        <w:tc>
          <w:tcPr>
            <w:tcW w:w="9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630F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C0A881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1BBB" w:rsidRPr="005E1BBB" w14:paraId="0E183187" w14:textId="77777777" w:rsidTr="005E1BBB">
        <w:tc>
          <w:tcPr>
            <w:tcW w:w="1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C016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DA0E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43 361,11563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2C6B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22 482,18589</w:t>
            </w:r>
          </w:p>
        </w:tc>
        <w:tc>
          <w:tcPr>
            <w:tcW w:w="9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F0E1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20 878,92974</w:t>
            </w:r>
          </w:p>
        </w:tc>
        <w:tc>
          <w:tcPr>
            <w:tcW w:w="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B47A5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1BBB" w:rsidRPr="005E1BBB" w14:paraId="12296C7D" w14:textId="77777777" w:rsidTr="005E1BBB">
        <w:tc>
          <w:tcPr>
            <w:tcW w:w="13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0BE71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6C9F2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40 044,15422</w:t>
            </w:r>
          </w:p>
        </w:tc>
        <w:tc>
          <w:tcPr>
            <w:tcW w:w="8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E1B09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24 751,82652</w:t>
            </w:r>
          </w:p>
        </w:tc>
        <w:tc>
          <w:tcPr>
            <w:tcW w:w="9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0051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15 292,32770</w:t>
            </w:r>
          </w:p>
        </w:tc>
        <w:tc>
          <w:tcPr>
            <w:tcW w:w="8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30B8AC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1BBB" w:rsidRPr="005E1BBB" w14:paraId="53F39FF2" w14:textId="77777777" w:rsidTr="005E1BBB">
        <w:tc>
          <w:tcPr>
            <w:tcW w:w="13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3AE42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%</w:t>
            </w:r>
          </w:p>
        </w:tc>
        <w:tc>
          <w:tcPr>
            <w:tcW w:w="9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0F252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108,3</w:t>
            </w:r>
          </w:p>
        </w:tc>
        <w:tc>
          <w:tcPr>
            <w:tcW w:w="8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CED3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90,8</w:t>
            </w:r>
          </w:p>
        </w:tc>
        <w:tc>
          <w:tcPr>
            <w:tcW w:w="9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40329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136,5</w:t>
            </w:r>
          </w:p>
        </w:tc>
        <w:tc>
          <w:tcPr>
            <w:tcW w:w="8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6A02A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44BEF5D" w14:textId="77777777" w:rsidR="00A63B26" w:rsidRDefault="00A63B26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</w:p>
    <w:p w14:paraId="302AA491" w14:textId="77777777" w:rsidR="005E1BBB" w:rsidRPr="005E1BBB" w:rsidRDefault="00BE6B6A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>
        <w:rPr>
          <w:kern w:val="1"/>
          <w:sz w:val="24"/>
        </w:rPr>
        <w:t xml:space="preserve">По сравнению с 2023 годом </w:t>
      </w:r>
      <w:r w:rsidR="005E1BBB" w:rsidRPr="005E1BBB">
        <w:rPr>
          <w:kern w:val="1"/>
          <w:sz w:val="24"/>
        </w:rPr>
        <w:t>поступле</w:t>
      </w:r>
      <w:r>
        <w:rPr>
          <w:kern w:val="1"/>
          <w:sz w:val="24"/>
        </w:rPr>
        <w:t>ния</w:t>
      </w:r>
      <w:r w:rsidR="005E1BBB" w:rsidRPr="005E1BBB">
        <w:rPr>
          <w:kern w:val="1"/>
          <w:sz w:val="24"/>
        </w:rPr>
        <w:t xml:space="preserve"> (налоговые и не налоговые) с</w:t>
      </w:r>
      <w:r>
        <w:rPr>
          <w:kern w:val="1"/>
          <w:sz w:val="24"/>
        </w:rPr>
        <w:t xml:space="preserve">обственных доходов уменьшилось, что в денежном </w:t>
      </w:r>
      <w:r w:rsidR="005E1BBB" w:rsidRPr="005E1BBB">
        <w:rPr>
          <w:kern w:val="1"/>
          <w:sz w:val="24"/>
        </w:rPr>
        <w:t>вы</w:t>
      </w:r>
      <w:r>
        <w:rPr>
          <w:kern w:val="1"/>
          <w:sz w:val="24"/>
        </w:rPr>
        <w:t xml:space="preserve">ражении составляет 2 269,64063 </w:t>
      </w:r>
      <w:r w:rsidR="005E1BBB" w:rsidRPr="005E1BBB">
        <w:rPr>
          <w:kern w:val="1"/>
          <w:sz w:val="24"/>
        </w:rPr>
        <w:t xml:space="preserve">тыс. рублей.                                                                                                                 </w:t>
      </w:r>
    </w:p>
    <w:p w14:paraId="6EF82A16" w14:textId="77777777" w:rsidR="00A63B26" w:rsidRPr="005E1BBB" w:rsidRDefault="005E1BBB" w:rsidP="00A63B26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>Безвозмездных поступлений в бюдж</w:t>
      </w:r>
      <w:r w:rsidR="00BE6B6A">
        <w:rPr>
          <w:kern w:val="1"/>
          <w:sz w:val="24"/>
        </w:rPr>
        <w:t xml:space="preserve">ет поселения зачислено в сумме </w:t>
      </w:r>
      <w:r w:rsidRPr="005E1BBB">
        <w:rPr>
          <w:kern w:val="1"/>
          <w:sz w:val="24"/>
        </w:rPr>
        <w:t>20 878,92974</w:t>
      </w:r>
      <w:r w:rsidRPr="005E1BBB">
        <w:rPr>
          <w:kern w:val="1"/>
          <w:sz w:val="22"/>
          <w:szCs w:val="20"/>
        </w:rPr>
        <w:t xml:space="preserve"> </w:t>
      </w:r>
      <w:r w:rsidRPr="005E1BBB">
        <w:rPr>
          <w:kern w:val="1"/>
          <w:sz w:val="24"/>
        </w:rPr>
        <w:t>тыс. рублей.</w:t>
      </w:r>
    </w:p>
    <w:p w14:paraId="41737EE9" w14:textId="77777777" w:rsidR="005E1BBB" w:rsidRPr="005E1BBB" w:rsidRDefault="005E1BBB" w:rsidP="005E1BBB">
      <w:pPr>
        <w:suppressAutoHyphens/>
        <w:spacing w:line="100" w:lineRule="atLeast"/>
        <w:rPr>
          <w:kern w:val="1"/>
          <w:sz w:val="16"/>
          <w:szCs w:val="16"/>
        </w:rPr>
      </w:pPr>
    </w:p>
    <w:p w14:paraId="06D8804C" w14:textId="77777777" w:rsidR="00A63B26" w:rsidRDefault="005E1BBB" w:rsidP="005E1BBB">
      <w:pPr>
        <w:tabs>
          <w:tab w:val="left" w:pos="1164"/>
        </w:tabs>
        <w:suppressAutoHyphens/>
        <w:spacing w:line="100" w:lineRule="atLeast"/>
        <w:rPr>
          <w:b/>
          <w:kern w:val="1"/>
          <w:sz w:val="24"/>
        </w:rPr>
      </w:pPr>
      <w:r w:rsidRPr="005E1BBB">
        <w:rPr>
          <w:b/>
          <w:kern w:val="1"/>
          <w:sz w:val="24"/>
        </w:rPr>
        <w:t xml:space="preserve">                                                </w:t>
      </w:r>
      <w:r w:rsidRPr="005E1BBB">
        <w:rPr>
          <w:b/>
          <w:bCs/>
          <w:kern w:val="1"/>
          <w:sz w:val="24"/>
        </w:rPr>
        <w:t xml:space="preserve">               Налоговые доходы</w:t>
      </w:r>
      <w:r w:rsidRPr="005E1BBB">
        <w:rPr>
          <w:b/>
          <w:kern w:val="1"/>
          <w:sz w:val="24"/>
        </w:rPr>
        <w:t xml:space="preserve">   </w:t>
      </w:r>
    </w:p>
    <w:p w14:paraId="3ABE9A4F" w14:textId="77777777" w:rsidR="005E1BBB" w:rsidRPr="005E1BBB" w:rsidRDefault="005E1BBB" w:rsidP="005E1BBB">
      <w:pPr>
        <w:tabs>
          <w:tab w:val="left" w:pos="1164"/>
        </w:tabs>
        <w:suppressAutoHyphens/>
        <w:spacing w:line="100" w:lineRule="atLeast"/>
        <w:rPr>
          <w:b/>
          <w:bCs/>
          <w:kern w:val="1"/>
          <w:sz w:val="24"/>
        </w:rPr>
      </w:pPr>
      <w:r w:rsidRPr="005E1BBB">
        <w:rPr>
          <w:b/>
          <w:kern w:val="1"/>
          <w:sz w:val="24"/>
        </w:rPr>
        <w:t xml:space="preserve">                                                    </w:t>
      </w:r>
    </w:p>
    <w:p w14:paraId="3D32931A" w14:textId="77777777" w:rsidR="00BE6B6A" w:rsidRDefault="00BE6B6A" w:rsidP="00BE6B6A">
      <w:pPr>
        <w:tabs>
          <w:tab w:val="left" w:pos="1164"/>
        </w:tabs>
        <w:suppressAutoHyphens/>
        <w:spacing w:line="100" w:lineRule="atLeast"/>
        <w:ind w:firstLine="709"/>
        <w:jc w:val="center"/>
        <w:rPr>
          <w:kern w:val="1"/>
          <w:sz w:val="24"/>
        </w:rPr>
      </w:pPr>
      <w:r>
        <w:rPr>
          <w:kern w:val="1"/>
          <w:sz w:val="24"/>
        </w:rPr>
        <w:t xml:space="preserve">Основной составляющей </w:t>
      </w:r>
      <w:r w:rsidR="005E1BBB" w:rsidRPr="005E1BBB">
        <w:rPr>
          <w:kern w:val="1"/>
          <w:sz w:val="24"/>
        </w:rPr>
        <w:t>собственных доходов пос</w:t>
      </w:r>
      <w:r>
        <w:rPr>
          <w:kern w:val="1"/>
          <w:sz w:val="24"/>
        </w:rPr>
        <w:t xml:space="preserve">еления </w:t>
      </w:r>
      <w:r w:rsidR="005E1BBB" w:rsidRPr="005E1BBB">
        <w:rPr>
          <w:kern w:val="1"/>
          <w:sz w:val="24"/>
        </w:rPr>
        <w:t>являются</w:t>
      </w:r>
      <w:r>
        <w:rPr>
          <w:kern w:val="1"/>
          <w:sz w:val="24"/>
        </w:rPr>
        <w:t xml:space="preserve"> налоговые</w:t>
      </w:r>
    </w:p>
    <w:p w14:paraId="58423472" w14:textId="77777777" w:rsidR="00BE6B6A" w:rsidRDefault="00BE6B6A" w:rsidP="00BE6B6A">
      <w:pPr>
        <w:tabs>
          <w:tab w:val="left" w:pos="1164"/>
        </w:tabs>
        <w:suppressAutoHyphens/>
        <w:spacing w:line="100" w:lineRule="atLeast"/>
        <w:jc w:val="center"/>
        <w:rPr>
          <w:kern w:val="1"/>
          <w:sz w:val="24"/>
        </w:rPr>
      </w:pPr>
      <w:r>
        <w:rPr>
          <w:kern w:val="1"/>
          <w:sz w:val="24"/>
        </w:rPr>
        <w:t>доходы.</w:t>
      </w:r>
    </w:p>
    <w:p w14:paraId="7EE2D7BF" w14:textId="77777777" w:rsidR="005E1BBB" w:rsidRPr="005E1BBB" w:rsidRDefault="00BE6B6A" w:rsidP="00BE6B6A">
      <w:pPr>
        <w:tabs>
          <w:tab w:val="left" w:pos="1164"/>
        </w:tabs>
        <w:suppressAutoHyphens/>
        <w:spacing w:line="100" w:lineRule="atLeast"/>
        <w:jc w:val="center"/>
        <w:rPr>
          <w:kern w:val="1"/>
          <w:sz w:val="24"/>
        </w:rPr>
      </w:pPr>
      <w:r>
        <w:rPr>
          <w:kern w:val="1"/>
          <w:sz w:val="24"/>
        </w:rPr>
        <w:t xml:space="preserve">Информация </w:t>
      </w:r>
      <w:r w:rsidR="005E1BBB" w:rsidRPr="005E1BBB">
        <w:rPr>
          <w:kern w:val="1"/>
          <w:sz w:val="24"/>
        </w:rPr>
        <w:t>о</w:t>
      </w:r>
      <w:r>
        <w:rPr>
          <w:kern w:val="1"/>
          <w:sz w:val="24"/>
        </w:rPr>
        <w:t xml:space="preserve"> поступлении налоговых доходов </w:t>
      </w:r>
      <w:r w:rsidR="005E1BBB" w:rsidRPr="005E1BBB">
        <w:rPr>
          <w:kern w:val="1"/>
          <w:sz w:val="24"/>
        </w:rPr>
        <w:t>в разрезе видов представлена в таблице.</w:t>
      </w:r>
    </w:p>
    <w:p w14:paraId="5F7BAE86" w14:textId="77777777" w:rsidR="005E1BBB" w:rsidRPr="005E1BBB" w:rsidRDefault="005E1BBB" w:rsidP="005E1BBB">
      <w:pPr>
        <w:tabs>
          <w:tab w:val="left" w:pos="1164"/>
        </w:tabs>
        <w:suppressAutoHyphens/>
        <w:spacing w:line="100" w:lineRule="atLeast"/>
        <w:rPr>
          <w:kern w:val="1"/>
          <w:sz w:val="20"/>
          <w:szCs w:val="20"/>
        </w:rPr>
      </w:pPr>
      <w:r w:rsidRPr="005E1BBB">
        <w:rPr>
          <w:kern w:val="1"/>
          <w:sz w:val="24"/>
        </w:rPr>
        <w:t xml:space="preserve">                                                                                                           </w:t>
      </w:r>
      <w:r w:rsidR="00BE6B6A">
        <w:rPr>
          <w:kern w:val="1"/>
          <w:sz w:val="20"/>
          <w:szCs w:val="20"/>
        </w:rPr>
        <w:t xml:space="preserve">Таблица № 2 </w:t>
      </w:r>
      <w:r w:rsidRPr="005E1BBB">
        <w:rPr>
          <w:kern w:val="1"/>
          <w:sz w:val="20"/>
          <w:szCs w:val="20"/>
        </w:rPr>
        <w:t>(тыс. рублей)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8"/>
        <w:gridCol w:w="1689"/>
        <w:gridCol w:w="26"/>
        <w:gridCol w:w="1818"/>
        <w:gridCol w:w="1562"/>
      </w:tblGrid>
      <w:tr w:rsidR="005E1BBB" w:rsidRPr="005E1BBB" w14:paraId="4E851178" w14:textId="77777777" w:rsidTr="005E1BBB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3398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1AFC6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План 2024 год</w:t>
            </w:r>
          </w:p>
        </w:tc>
        <w:tc>
          <w:tcPr>
            <w:tcW w:w="98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13BB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Поступило за 2024 год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3B930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5E1BBB" w:rsidRPr="005E1BBB" w14:paraId="4EA986E3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C07D3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524B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13 747,0</w:t>
            </w:r>
          </w:p>
        </w:tc>
        <w:tc>
          <w:tcPr>
            <w:tcW w:w="98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D312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13 746,63493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38E5E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6273EF1A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88B07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 xml:space="preserve">Доходы от уплаты акцизов на дизельное топливо, </w:t>
            </w:r>
            <w:r w:rsidR="00BE6B6A">
              <w:rPr>
                <w:sz w:val="20"/>
                <w:szCs w:val="20"/>
              </w:rPr>
              <w:t xml:space="preserve">подлежащие распределению между бюджетами субъектов </w:t>
            </w:r>
            <w:r w:rsidRPr="005E1BBB">
              <w:rPr>
                <w:sz w:val="20"/>
                <w:szCs w:val="20"/>
              </w:rPr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A8035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3 373,0</w:t>
            </w:r>
          </w:p>
        </w:tc>
        <w:tc>
          <w:tcPr>
            <w:tcW w:w="98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543FA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3 618,84514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D95A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107,3</w:t>
            </w:r>
          </w:p>
        </w:tc>
      </w:tr>
      <w:tr w:rsidR="005E1BBB" w:rsidRPr="005E1BBB" w14:paraId="49FA92AE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8AFCF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D593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975,0</w:t>
            </w:r>
          </w:p>
        </w:tc>
        <w:tc>
          <w:tcPr>
            <w:tcW w:w="98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5461C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975,18400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F8EEC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4510BCCE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9F7BA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169B2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557,0</w:t>
            </w:r>
          </w:p>
        </w:tc>
        <w:tc>
          <w:tcPr>
            <w:tcW w:w="98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0A44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557,57339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EC51F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100,1</w:t>
            </w:r>
          </w:p>
        </w:tc>
      </w:tr>
      <w:tr w:rsidR="005E1BBB" w:rsidRPr="005E1BBB" w14:paraId="6797CC45" w14:textId="77777777" w:rsidTr="00A63B26">
        <w:tc>
          <w:tcPr>
            <w:tcW w:w="2276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280966" w14:textId="77777777" w:rsidR="005E1BBB" w:rsidRDefault="00BE6B6A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взимаемый по ставке </w:t>
            </w:r>
            <w:r w:rsidR="005E1BBB" w:rsidRPr="005E1BBB">
              <w:rPr>
                <w:sz w:val="20"/>
                <w:szCs w:val="20"/>
              </w:rPr>
              <w:t>устан</w:t>
            </w:r>
            <w:r>
              <w:rPr>
                <w:sz w:val="20"/>
                <w:szCs w:val="20"/>
              </w:rPr>
              <w:t xml:space="preserve">овленной пунктом </w:t>
            </w:r>
            <w:r w:rsidR="005E1BBB" w:rsidRPr="005E1BBB">
              <w:rPr>
                <w:sz w:val="20"/>
                <w:szCs w:val="20"/>
              </w:rPr>
              <w:t>2 пункта 1 статьи 394 Налоговый кодекс РФ зачисляемый в бюджеты поселений</w:t>
            </w:r>
          </w:p>
          <w:p w14:paraId="50FD4A5F" w14:textId="77777777" w:rsidR="00A63B26" w:rsidRPr="005E1BBB" w:rsidRDefault="00A63B26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1B00D2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2 375,0</w:t>
            </w:r>
          </w:p>
        </w:tc>
        <w:tc>
          <w:tcPr>
            <w:tcW w:w="986" w:type="pct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6FB37C1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2 375,08590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E96BB2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2DDA168F" w14:textId="77777777" w:rsidTr="00A63B26"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56DF" w14:textId="77777777" w:rsidR="00A63B26" w:rsidRDefault="00BE6B6A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</w:t>
            </w:r>
            <w:r w:rsidR="005E1BBB" w:rsidRPr="005E1BBB">
              <w:rPr>
                <w:sz w:val="20"/>
                <w:szCs w:val="20"/>
              </w:rPr>
              <w:t xml:space="preserve">за совершение </w:t>
            </w:r>
          </w:p>
          <w:p w14:paraId="010580C2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lastRenderedPageBreak/>
              <w:t xml:space="preserve">нотариальных действий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3A7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lastRenderedPageBreak/>
              <w:t>35,0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A71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12,33000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5FA5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35,2</w:t>
            </w:r>
          </w:p>
        </w:tc>
      </w:tr>
      <w:tr w:rsidR="005E1BBB" w:rsidRPr="005E1BBB" w14:paraId="63BE034F" w14:textId="77777777" w:rsidTr="00A63B26">
        <w:tc>
          <w:tcPr>
            <w:tcW w:w="22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A028B8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Итого налоговые доходы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546DA3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21 062,0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2EFCE6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21 285,65336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7A8D9F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101,1</w:t>
            </w:r>
          </w:p>
        </w:tc>
      </w:tr>
      <w:tr w:rsidR="005E1BBB" w:rsidRPr="005E1BBB" w14:paraId="77F90D3E" w14:textId="77777777" w:rsidTr="005E1BBB">
        <w:trPr>
          <w:trHeight w:val="49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1EB35" w14:textId="77777777" w:rsidR="005E1BBB" w:rsidRPr="005E1BBB" w:rsidRDefault="005E1BBB" w:rsidP="005E1BBB">
            <w:pPr>
              <w:suppressLineNumbers/>
              <w:suppressAutoHyphens/>
              <w:rPr>
                <w:sz w:val="16"/>
                <w:szCs w:val="16"/>
              </w:rPr>
            </w:pPr>
          </w:p>
        </w:tc>
      </w:tr>
      <w:tr w:rsidR="005E1BBB" w:rsidRPr="005E1BBB" w14:paraId="3FC33E72" w14:textId="77777777" w:rsidTr="005E1BBB">
        <w:tc>
          <w:tcPr>
            <w:tcW w:w="227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DFE2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D11E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40FE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1D91E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E1BBB" w:rsidRPr="005E1BBB" w14:paraId="5F2E6143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F807E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Доходы</w:t>
            </w:r>
            <w:r w:rsidR="00370D9E">
              <w:rPr>
                <w:sz w:val="20"/>
                <w:szCs w:val="20"/>
              </w:rPr>
              <w:t>,</w:t>
            </w:r>
            <w:r w:rsidRPr="005E1BBB">
              <w:rPr>
                <w:sz w:val="20"/>
                <w:szCs w:val="20"/>
              </w:rPr>
              <w:t xml:space="preserve"> получаемые в виде арендной платы за земельные участки государственная собственно</w:t>
            </w:r>
            <w:r w:rsidR="00370D9E">
              <w:rPr>
                <w:sz w:val="20"/>
                <w:szCs w:val="20"/>
              </w:rPr>
              <w:t xml:space="preserve">сть на которые не разграничена </w:t>
            </w:r>
            <w:r w:rsidRPr="005E1BBB">
              <w:rPr>
                <w:sz w:val="20"/>
                <w:szCs w:val="20"/>
              </w:rPr>
              <w:t>и которые расположены в границах поселений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13CE2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430,0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9A581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271,91353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4F4C49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63,2</w:t>
            </w:r>
          </w:p>
        </w:tc>
      </w:tr>
      <w:tr w:rsidR="005E1BBB" w:rsidRPr="005E1BBB" w14:paraId="41DA828A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631E4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4B68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200,0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BCD9C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162,67636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BAEB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81,3</w:t>
            </w:r>
          </w:p>
        </w:tc>
      </w:tr>
      <w:tr w:rsidR="005E1BBB" w:rsidRPr="005E1BBB" w14:paraId="12D3D607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EBCB9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B082E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350,0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5BA0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312,83949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E9F5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89,4</w:t>
            </w:r>
          </w:p>
        </w:tc>
      </w:tr>
      <w:tr w:rsidR="005E1BBB" w:rsidRPr="005E1BBB" w14:paraId="62ACBA22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682F6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B0EF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247,0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97C95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246,22212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D471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99,7</w:t>
            </w:r>
          </w:p>
        </w:tc>
      </w:tr>
      <w:tr w:rsidR="005E1BBB" w:rsidRPr="005E1BBB" w14:paraId="0A7E8C93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D8B76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BF0E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50,0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6A3B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30,11402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E47C39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60,2</w:t>
            </w:r>
          </w:p>
        </w:tc>
      </w:tr>
      <w:tr w:rsidR="005E1BBB" w:rsidRPr="005E1BBB" w14:paraId="3F9EB5B3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38C2A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4F9E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29,0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3FA2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28,5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51290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98,3</w:t>
            </w:r>
          </w:p>
        </w:tc>
      </w:tr>
      <w:tr w:rsidR="005E1BBB" w:rsidRPr="005E1BBB" w14:paraId="23DEA377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D5F8E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7A80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130,0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5B50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129,90194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FFA35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99,9</w:t>
            </w:r>
          </w:p>
        </w:tc>
      </w:tr>
      <w:tr w:rsidR="005E1BBB" w:rsidRPr="005E1BBB" w14:paraId="76153B45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1C866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Доходы, получаемые в виде арендной платы за земельные участки,</w:t>
            </w:r>
            <w:r w:rsidR="00D97D70">
              <w:rPr>
                <w:sz w:val="20"/>
                <w:szCs w:val="20"/>
              </w:rPr>
              <w:t xml:space="preserve"> государственная собственность </w:t>
            </w:r>
            <w:r w:rsidRPr="005E1BBB">
              <w:rPr>
                <w:sz w:val="20"/>
                <w:szCs w:val="20"/>
              </w:rPr>
              <w:t>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1C56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FAE4E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6,70263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AEB9A9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93,0</w:t>
            </w:r>
          </w:p>
        </w:tc>
      </w:tr>
      <w:tr w:rsidR="005E1BBB" w:rsidRPr="005E1BBB" w14:paraId="5AF4AFAE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FACB8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5E1BBB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1E2F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lastRenderedPageBreak/>
              <w:t>8,0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DDD1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7,66179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7019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95,8</w:t>
            </w:r>
          </w:p>
        </w:tc>
      </w:tr>
      <w:tr w:rsidR="005E1BBB" w:rsidRPr="005E1BBB" w14:paraId="166136A6" w14:textId="77777777" w:rsidTr="005E1BBB">
        <w:tc>
          <w:tcPr>
            <w:tcW w:w="2276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049E65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Итого</w:t>
            </w:r>
            <w:r w:rsidR="00D97D70">
              <w:rPr>
                <w:bCs/>
                <w:sz w:val="20"/>
                <w:szCs w:val="20"/>
              </w:rPr>
              <w:t>: не</w:t>
            </w:r>
            <w:r w:rsidRPr="005E1BBB">
              <w:rPr>
                <w:bCs/>
                <w:sz w:val="20"/>
                <w:szCs w:val="20"/>
              </w:rPr>
              <w:t>налоговых доходов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3D700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1 444,0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FF35E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1 196,53188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0C2A5D9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82,9</w:t>
            </w:r>
          </w:p>
        </w:tc>
      </w:tr>
      <w:tr w:rsidR="005E1BBB" w:rsidRPr="005E1BBB" w14:paraId="6971BC7C" w14:textId="77777777" w:rsidTr="005E1BBB">
        <w:tc>
          <w:tcPr>
            <w:tcW w:w="5000" w:type="pct"/>
            <w:gridSpan w:val="5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2A7A365A" w14:textId="77777777" w:rsidR="005E1BBB" w:rsidRPr="005E1BBB" w:rsidRDefault="005E1BBB" w:rsidP="005E1BBB">
            <w:pPr>
              <w:suppressLineNumbers/>
              <w:suppressAutoHyphens/>
              <w:rPr>
                <w:b/>
                <w:sz w:val="16"/>
                <w:szCs w:val="16"/>
              </w:rPr>
            </w:pPr>
          </w:p>
          <w:p w14:paraId="2D83EF71" w14:textId="77777777" w:rsidR="005E1BBB" w:rsidRPr="005E1BBB" w:rsidRDefault="005E1BBB" w:rsidP="005E1BBB">
            <w:pPr>
              <w:suppressLineNumbers/>
              <w:suppressAutoHyphens/>
              <w:jc w:val="center"/>
              <w:rPr>
                <w:b/>
                <w:sz w:val="24"/>
              </w:rPr>
            </w:pPr>
            <w:r w:rsidRPr="005E1BBB">
              <w:rPr>
                <w:b/>
                <w:sz w:val="24"/>
              </w:rPr>
              <w:t>Безвозмездные поступления</w:t>
            </w:r>
          </w:p>
          <w:p w14:paraId="3985863C" w14:textId="77777777" w:rsidR="005E1BBB" w:rsidRPr="005E1BBB" w:rsidRDefault="005E1BBB" w:rsidP="005E1BBB">
            <w:pPr>
              <w:suppressLineNumbers/>
              <w:suppressAutoHyphens/>
              <w:ind w:firstLine="709"/>
              <w:jc w:val="both"/>
              <w:rPr>
                <w:sz w:val="24"/>
              </w:rPr>
            </w:pPr>
            <w:r w:rsidRPr="005E1BBB">
              <w:rPr>
                <w:sz w:val="24"/>
              </w:rPr>
              <w:t>В 2024 году безвозмездные поступления составили 20 878,92974</w:t>
            </w:r>
            <w:r w:rsidRPr="005E1BBB">
              <w:rPr>
                <w:bCs/>
                <w:sz w:val="20"/>
                <w:szCs w:val="20"/>
              </w:rPr>
              <w:t xml:space="preserve"> </w:t>
            </w:r>
            <w:r w:rsidRPr="005E1BBB">
              <w:rPr>
                <w:sz w:val="24"/>
              </w:rPr>
              <w:t>тысяч рублей, или 98 % к плану. Информация о безвозмездных поступлениях в разрезе видов представлена в таблице.</w:t>
            </w:r>
          </w:p>
          <w:p w14:paraId="527B90E0" w14:textId="77777777" w:rsidR="005E1BBB" w:rsidRPr="005E1BBB" w:rsidRDefault="00780A3D" w:rsidP="005E1BBB">
            <w:pPr>
              <w:suppressLineNumbers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№ </w:t>
            </w:r>
            <w:r w:rsidR="005E1BBB" w:rsidRPr="005E1BBB">
              <w:rPr>
                <w:sz w:val="20"/>
                <w:szCs w:val="20"/>
              </w:rPr>
              <w:t>4 (тыс. руб.)</w:t>
            </w:r>
          </w:p>
        </w:tc>
      </w:tr>
      <w:tr w:rsidR="005E1BBB" w:rsidRPr="005E1BBB" w14:paraId="064F1C56" w14:textId="77777777" w:rsidTr="005E1BBB">
        <w:tc>
          <w:tcPr>
            <w:tcW w:w="2276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8DC7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E2E3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План 2024 год</w:t>
            </w:r>
          </w:p>
        </w:tc>
        <w:tc>
          <w:tcPr>
            <w:tcW w:w="97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F2F1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Поступило за 2024 год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F94E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5E1BBB" w:rsidRPr="005E1BBB" w14:paraId="250F3280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EC33F" w14:textId="77777777" w:rsidR="005E1BBB" w:rsidRPr="005E1BBB" w:rsidRDefault="00780A3D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</w:t>
            </w:r>
            <w:r w:rsidR="005E1BBB" w:rsidRPr="005E1BBB">
              <w:rPr>
                <w:sz w:val="20"/>
                <w:szCs w:val="20"/>
              </w:rPr>
              <w:t>бюдж</w:t>
            </w:r>
            <w:r>
              <w:rPr>
                <w:sz w:val="20"/>
                <w:szCs w:val="20"/>
              </w:rPr>
              <w:t xml:space="preserve">етам поселения на выравнивание </w:t>
            </w:r>
            <w:r w:rsidR="005E1BBB" w:rsidRPr="005E1BBB">
              <w:rPr>
                <w:sz w:val="20"/>
                <w:szCs w:val="20"/>
              </w:rPr>
              <w:t>бюджетной обеспеченности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4FD9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8 534,0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22C95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8 534,0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4FA9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600B3FD9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12DB1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РФ (административная комиссия)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2CD4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131,6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AA8F6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131,6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0C2B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0E2ECB6D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D3F5A" w14:textId="77777777" w:rsidR="005E1BBB" w:rsidRPr="005E1BBB" w:rsidRDefault="00780A3D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</w:t>
            </w:r>
            <w:r w:rsidR="005E1BBB" w:rsidRPr="005E1BBB">
              <w:rPr>
                <w:sz w:val="20"/>
                <w:szCs w:val="20"/>
              </w:rPr>
              <w:t>на осуществление первичного воинского учёта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4192A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436,1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6464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436,1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142DD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59D5433B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ECAEC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B8DA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9 422,17900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662A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9 338,17892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2E3A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99,1</w:t>
            </w:r>
          </w:p>
        </w:tc>
      </w:tr>
      <w:tr w:rsidR="005E1BBB" w:rsidRPr="005E1BBB" w14:paraId="2C42A805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1110A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787F9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500,0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81F0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200,0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BBCB1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40,0</w:t>
            </w:r>
          </w:p>
        </w:tc>
      </w:tr>
      <w:tr w:rsidR="005E1BBB" w:rsidRPr="005E1BBB" w14:paraId="63FF627A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499DE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Прочие безвозмездные поступления от денежных пожертвований, предоставляемых физическими лицами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F892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D7D2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F70ECC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52B9F257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1CF44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9419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-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6082E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1,08314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4D41C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-</w:t>
            </w:r>
          </w:p>
        </w:tc>
      </w:tr>
      <w:tr w:rsidR="005E1BBB" w:rsidRPr="005E1BBB" w14:paraId="3E397CD5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2C7FA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E898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ED35E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-29,18232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F700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1BBB" w:rsidRPr="005E1BBB" w14:paraId="6B83E681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6CB60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Субсидии бюджетам на софинансирование расходных обязательств субъектов РФ, связанных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4ED1A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2 167,150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8E65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2 167,150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AA1F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386E2F09" w14:textId="77777777" w:rsidTr="005E1BBB">
        <w:tc>
          <w:tcPr>
            <w:tcW w:w="22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ECD30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91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27AB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21 291,02900</w:t>
            </w: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97A05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20 878,92974</w:t>
            </w:r>
          </w:p>
        </w:tc>
        <w:tc>
          <w:tcPr>
            <w:tcW w:w="83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BAE19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98,0</w:t>
            </w:r>
          </w:p>
        </w:tc>
      </w:tr>
    </w:tbl>
    <w:p w14:paraId="760F2E6E" w14:textId="77777777" w:rsidR="005E1BBB" w:rsidRPr="005E1BBB" w:rsidRDefault="005E1BBB" w:rsidP="005E1BBB">
      <w:pPr>
        <w:tabs>
          <w:tab w:val="left" w:pos="1164"/>
        </w:tabs>
        <w:suppressAutoHyphens/>
        <w:spacing w:line="100" w:lineRule="atLeast"/>
        <w:rPr>
          <w:bCs/>
          <w:kern w:val="1"/>
          <w:sz w:val="24"/>
        </w:rPr>
      </w:pPr>
      <w:r w:rsidRPr="005E1BBB">
        <w:rPr>
          <w:kern w:val="1"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F751AB6" w14:textId="77777777" w:rsidR="005E1BBB" w:rsidRPr="005E1BBB" w:rsidRDefault="00D97D70" w:rsidP="00D97D70">
      <w:pPr>
        <w:tabs>
          <w:tab w:val="left" w:pos="2460"/>
        </w:tabs>
        <w:suppressAutoHyphens/>
        <w:spacing w:line="100" w:lineRule="atLeast"/>
        <w:ind w:firstLine="709"/>
        <w:jc w:val="center"/>
        <w:rPr>
          <w:b/>
          <w:bCs/>
          <w:kern w:val="1"/>
          <w:sz w:val="24"/>
        </w:rPr>
      </w:pPr>
      <w:r>
        <w:rPr>
          <w:b/>
          <w:kern w:val="1"/>
          <w:sz w:val="24"/>
        </w:rPr>
        <w:t xml:space="preserve">Исполнение расходов по </w:t>
      </w:r>
      <w:r w:rsidR="005E1BBB" w:rsidRPr="005E1BBB">
        <w:rPr>
          <w:b/>
          <w:kern w:val="1"/>
          <w:sz w:val="24"/>
        </w:rPr>
        <w:t>Крас</w:t>
      </w:r>
      <w:r>
        <w:rPr>
          <w:b/>
          <w:kern w:val="1"/>
          <w:sz w:val="24"/>
        </w:rPr>
        <w:t xml:space="preserve">ноярскому городскому поселению за </w:t>
      </w:r>
      <w:r w:rsidR="005E1BBB" w:rsidRPr="005E1BBB">
        <w:rPr>
          <w:b/>
          <w:kern w:val="1"/>
          <w:sz w:val="24"/>
        </w:rPr>
        <w:t>2024 год</w:t>
      </w:r>
    </w:p>
    <w:p w14:paraId="0A8E8F90" w14:textId="77777777" w:rsidR="005E1BBB" w:rsidRPr="005E1BBB" w:rsidRDefault="00D97D70" w:rsidP="00D97D70">
      <w:pPr>
        <w:suppressAutoHyphens/>
        <w:spacing w:line="100" w:lineRule="atLeast"/>
        <w:ind w:firstLine="709"/>
        <w:jc w:val="center"/>
        <w:rPr>
          <w:kern w:val="1"/>
          <w:sz w:val="24"/>
        </w:rPr>
      </w:pPr>
      <w:r>
        <w:rPr>
          <w:kern w:val="1"/>
          <w:sz w:val="24"/>
        </w:rPr>
        <w:t xml:space="preserve">Финансирование расходов в разрезе </w:t>
      </w:r>
      <w:r w:rsidR="005E1BBB" w:rsidRPr="005E1BBB">
        <w:rPr>
          <w:kern w:val="1"/>
          <w:sz w:val="24"/>
        </w:rPr>
        <w:t>разделов в таблице</w:t>
      </w:r>
    </w:p>
    <w:p w14:paraId="1A2639D1" w14:textId="77777777" w:rsidR="005E1BBB" w:rsidRPr="005E1BBB" w:rsidRDefault="005E1BBB" w:rsidP="005E1BBB">
      <w:pPr>
        <w:suppressAutoHyphens/>
        <w:spacing w:line="100" w:lineRule="atLeast"/>
        <w:jc w:val="right"/>
        <w:rPr>
          <w:kern w:val="1"/>
          <w:sz w:val="20"/>
          <w:szCs w:val="20"/>
        </w:rPr>
      </w:pPr>
      <w:r w:rsidRPr="005E1BBB">
        <w:rPr>
          <w:kern w:val="1"/>
          <w:sz w:val="20"/>
          <w:szCs w:val="20"/>
        </w:rPr>
        <w:t>Таблица № 5 (тыс. рублей)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559"/>
        <w:gridCol w:w="1418"/>
        <w:gridCol w:w="1276"/>
        <w:gridCol w:w="992"/>
      </w:tblGrid>
      <w:tr w:rsidR="005E1BBB" w:rsidRPr="005E1BBB" w14:paraId="0C3CE3B6" w14:textId="77777777" w:rsidTr="005E1BBB"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4CABC" w14:textId="77777777" w:rsidR="005E1BBB" w:rsidRPr="005E1BBB" w:rsidRDefault="005E1BBB" w:rsidP="005E1BBB">
            <w:pPr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Наименование показателей</w:t>
            </w:r>
          </w:p>
          <w:p w14:paraId="4C6276E5" w14:textId="77777777" w:rsidR="005E1BBB" w:rsidRPr="005E1BBB" w:rsidRDefault="005E1BBB" w:rsidP="005E1BBB">
            <w:pPr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81EE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Код расходов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6A3D1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Бюджетные назначения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075461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5E1BBB" w:rsidRPr="005E1BBB" w14:paraId="03893382" w14:textId="77777777" w:rsidTr="005E1BBB">
        <w:trPr>
          <w:trHeight w:val="296"/>
        </w:trPr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861C3" w14:textId="77777777" w:rsidR="005E1BBB" w:rsidRPr="005E1BBB" w:rsidRDefault="005E1BBB" w:rsidP="005E1BBB">
            <w:pPr>
              <w:suppressAutoHyphens/>
              <w:spacing w:line="100" w:lineRule="atLeast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B227F" w14:textId="77777777" w:rsidR="005E1BBB" w:rsidRPr="005E1BBB" w:rsidRDefault="005E1BBB" w:rsidP="005E1BBB">
            <w:pPr>
              <w:suppressAutoHyphens/>
              <w:spacing w:line="100" w:lineRule="atLeast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745D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Утвержденные</w:t>
            </w:r>
          </w:p>
          <w:p w14:paraId="4140266C" w14:textId="77777777" w:rsidR="005E1BBB" w:rsidRPr="005E1BBB" w:rsidRDefault="005E1BBB" w:rsidP="005E1BBB">
            <w:pPr>
              <w:suppressLineNumbers/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ECFE1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Исполненные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9D1FE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5E1BBB">
              <w:rPr>
                <w:bCs/>
                <w:sz w:val="20"/>
                <w:szCs w:val="20"/>
              </w:rPr>
              <w:t>Не исполненные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09BC4B" w14:textId="77777777" w:rsidR="005E1BBB" w:rsidRPr="005E1BBB" w:rsidRDefault="005E1BBB" w:rsidP="005E1BBB">
            <w:pPr>
              <w:suppressAutoHyphens/>
              <w:spacing w:line="100" w:lineRule="atLeast"/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5E1BBB" w:rsidRPr="005E1BBB" w14:paraId="6AE72A0A" w14:textId="77777777" w:rsidTr="005E1BBB">
        <w:trPr>
          <w:trHeight w:val="244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9C6C9" w14:textId="77777777" w:rsidR="005E1BBB" w:rsidRPr="005E1BBB" w:rsidRDefault="005E1BBB" w:rsidP="005E1BBB">
            <w:pPr>
              <w:suppressLineNumbers/>
              <w:suppressAutoHyphens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BEE9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01 00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C6A46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6 137,350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5D65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5 866,67484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CE2C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270,67516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4F35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95,6</w:t>
            </w:r>
          </w:p>
        </w:tc>
      </w:tr>
      <w:tr w:rsidR="005E1BBB" w:rsidRPr="005E1BBB" w14:paraId="02C5460E" w14:textId="77777777" w:rsidTr="005E1BBB">
        <w:trPr>
          <w:trHeight w:val="235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4A3A4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69489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02 00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D09F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436,100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3F31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436,100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0AA3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E790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1BB774FC" w14:textId="77777777" w:rsidTr="005E1BBB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D3205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4C6BB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03 00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8C76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61,9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6A19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21,851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222A1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40,049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474F3C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35,3</w:t>
            </w:r>
          </w:p>
        </w:tc>
      </w:tr>
      <w:tr w:rsidR="005E1BBB" w:rsidRPr="005E1BBB" w14:paraId="502176C8" w14:textId="77777777" w:rsidTr="005E1BBB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FA642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A337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04 00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4BE2E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12 026,140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0F12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10 472,85851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F7A19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1 553,28149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BD54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87,1</w:t>
            </w:r>
          </w:p>
        </w:tc>
      </w:tr>
      <w:tr w:rsidR="005E1BBB" w:rsidRPr="005E1BBB" w14:paraId="3EEE47B5" w14:textId="77777777" w:rsidTr="005E1BBB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6B1D8" w14:textId="77777777" w:rsidR="005E1BBB" w:rsidRPr="005E1BBB" w:rsidRDefault="00D97D70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Жилищное </w:t>
            </w:r>
            <w:r w:rsidR="005E1BBB" w:rsidRPr="005E1BBB">
              <w:rPr>
                <w:sz w:val="20"/>
                <w:szCs w:val="20"/>
              </w:rPr>
              <w:t xml:space="preserve">- коммунальное хозяйство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1877A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05 00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755A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21 126,18155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C89C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20 580,56697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F83E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545,61458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3BCCA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97,4</w:t>
            </w:r>
          </w:p>
        </w:tc>
      </w:tr>
      <w:tr w:rsidR="005E1BBB" w:rsidRPr="005E1BBB" w14:paraId="590F6288" w14:textId="77777777" w:rsidTr="005E1BBB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1B8AE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6C17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07 00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85B9A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52,2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F0255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52,19870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9332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0,00130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6B0799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08ADEE28" w14:textId="77777777" w:rsidTr="005E1BBB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3E61B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F6676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08 00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A8FBE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13 037,70919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91B74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12 977,50551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F0A28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60,20368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75724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99,5</w:t>
            </w:r>
          </w:p>
        </w:tc>
      </w:tr>
      <w:tr w:rsidR="005E1BBB" w:rsidRPr="005E1BBB" w14:paraId="34D25B03" w14:textId="77777777" w:rsidTr="005E1BBB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61846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E0190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10 00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E9367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236,850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9C90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236,80080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3293A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0,04920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617BA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100,0</w:t>
            </w:r>
          </w:p>
        </w:tc>
      </w:tr>
      <w:tr w:rsidR="005E1BBB" w:rsidRPr="005E1BBB" w14:paraId="35FF161C" w14:textId="77777777" w:rsidTr="005E1BBB">
        <w:trPr>
          <w:trHeight w:val="247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A60A7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AA2F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11 00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B7FDA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47,720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4B406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38,15597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B1E53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9,56403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72F52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E1BBB">
              <w:rPr>
                <w:sz w:val="20"/>
                <w:szCs w:val="20"/>
              </w:rPr>
              <w:t>80,0</w:t>
            </w:r>
          </w:p>
        </w:tc>
      </w:tr>
      <w:tr w:rsidR="005E1BBB" w:rsidRPr="005E1BBB" w14:paraId="62A82EFC" w14:textId="77777777" w:rsidTr="005E1BBB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0084A" w14:textId="77777777" w:rsidR="005E1BBB" w:rsidRPr="005E1BBB" w:rsidRDefault="005E1BBB" w:rsidP="005E1BBB">
            <w:pPr>
              <w:suppressLineNumbers/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 w:rsidRPr="005E1BB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AC9BD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A1CB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E1BBB">
              <w:rPr>
                <w:b/>
                <w:bCs/>
                <w:sz w:val="20"/>
                <w:szCs w:val="20"/>
              </w:rPr>
              <w:t>53 162,15074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D90FE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E1BBB">
              <w:rPr>
                <w:b/>
                <w:bCs/>
                <w:sz w:val="20"/>
                <w:szCs w:val="20"/>
              </w:rPr>
              <w:t>50 682,71230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056AA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E1BBB">
              <w:rPr>
                <w:b/>
                <w:bCs/>
                <w:sz w:val="20"/>
                <w:szCs w:val="20"/>
              </w:rPr>
              <w:t>2 479,43844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96AEF" w14:textId="77777777" w:rsidR="005E1BBB" w:rsidRPr="005E1BBB" w:rsidRDefault="005E1BBB" w:rsidP="005E1BBB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E1BBB">
              <w:rPr>
                <w:b/>
                <w:bCs/>
                <w:sz w:val="20"/>
                <w:szCs w:val="20"/>
              </w:rPr>
              <w:t>95,3</w:t>
            </w:r>
          </w:p>
        </w:tc>
      </w:tr>
    </w:tbl>
    <w:p w14:paraId="691F636B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 xml:space="preserve">В </w:t>
      </w:r>
      <w:r w:rsidR="00D97D70">
        <w:rPr>
          <w:kern w:val="1"/>
          <w:sz w:val="24"/>
        </w:rPr>
        <w:t xml:space="preserve">соответствии с кассовым планом в отчётном периоде средства бюджета направлялись, </w:t>
      </w:r>
      <w:r w:rsidRPr="005E1BBB">
        <w:rPr>
          <w:kern w:val="1"/>
          <w:sz w:val="24"/>
        </w:rPr>
        <w:t>в первую очередь</w:t>
      </w:r>
      <w:r w:rsidR="00D97D70">
        <w:rPr>
          <w:kern w:val="1"/>
          <w:sz w:val="24"/>
        </w:rPr>
        <w:t>,</w:t>
      </w:r>
      <w:r w:rsidRPr="005E1BBB">
        <w:rPr>
          <w:kern w:val="1"/>
          <w:sz w:val="24"/>
        </w:rPr>
        <w:t xml:space="preserve"> на финансирование защищенных статей расходов, а именно по всем раздела</w:t>
      </w:r>
      <w:r w:rsidR="00D97D70">
        <w:rPr>
          <w:kern w:val="1"/>
          <w:sz w:val="24"/>
        </w:rPr>
        <w:t xml:space="preserve">м: на выплату заработной платы и </w:t>
      </w:r>
      <w:r w:rsidRPr="005E1BBB">
        <w:rPr>
          <w:kern w:val="1"/>
          <w:sz w:val="24"/>
        </w:rPr>
        <w:t>начислений на неё направлено   17 944,14221 тыс. рублей</w:t>
      </w:r>
      <w:r w:rsidR="00D97D70">
        <w:rPr>
          <w:kern w:val="1"/>
          <w:sz w:val="24"/>
        </w:rPr>
        <w:t xml:space="preserve">, или </w:t>
      </w:r>
      <w:r w:rsidRPr="005E1BBB">
        <w:rPr>
          <w:kern w:val="1"/>
          <w:sz w:val="24"/>
        </w:rPr>
        <w:t xml:space="preserve">35,4 % бюджета поселения, на оплату коммунальных услуг средства составили 2 239,58793 тыс. рублей, </w:t>
      </w:r>
    </w:p>
    <w:p w14:paraId="7435F2F5" w14:textId="77777777" w:rsidR="005E1BBB" w:rsidRPr="005E1BBB" w:rsidRDefault="005E1BBB" w:rsidP="005E1BBB">
      <w:pPr>
        <w:suppressAutoHyphens/>
        <w:spacing w:line="100" w:lineRule="atLeast"/>
        <w:rPr>
          <w:b/>
          <w:bCs/>
          <w:kern w:val="1"/>
          <w:sz w:val="16"/>
          <w:szCs w:val="16"/>
        </w:rPr>
      </w:pPr>
      <w:r w:rsidRPr="005E1BBB">
        <w:rPr>
          <w:b/>
          <w:kern w:val="1"/>
          <w:sz w:val="24"/>
        </w:rPr>
        <w:t xml:space="preserve">                                 </w:t>
      </w:r>
    </w:p>
    <w:p w14:paraId="54B6A135" w14:textId="77777777" w:rsidR="005E1BBB" w:rsidRPr="005E1BBB" w:rsidRDefault="005E1BBB" w:rsidP="005E1BBB">
      <w:pPr>
        <w:suppressAutoHyphens/>
        <w:spacing w:line="100" w:lineRule="atLeast"/>
        <w:rPr>
          <w:b/>
          <w:bCs/>
          <w:kern w:val="1"/>
          <w:sz w:val="24"/>
        </w:rPr>
      </w:pPr>
      <w:r w:rsidRPr="005E1BBB">
        <w:rPr>
          <w:b/>
          <w:kern w:val="1"/>
          <w:sz w:val="24"/>
        </w:rPr>
        <w:t xml:space="preserve">                                            Раздел 0100 «Общегосударственные расходы»</w:t>
      </w:r>
    </w:p>
    <w:p w14:paraId="7D533FFF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b/>
          <w:bCs/>
          <w:kern w:val="1"/>
          <w:sz w:val="24"/>
        </w:rPr>
      </w:pPr>
      <w:r w:rsidRPr="005E1BBB">
        <w:rPr>
          <w:kern w:val="1"/>
          <w:sz w:val="24"/>
        </w:rPr>
        <w:t>Расходы</w:t>
      </w:r>
      <w:r w:rsidR="00D97D70">
        <w:rPr>
          <w:kern w:val="1"/>
          <w:sz w:val="24"/>
        </w:rPr>
        <w:t xml:space="preserve"> по разделу в целом исполнены на 95,6 %. Расходы на оплату труда выборных должностных лиц </w:t>
      </w:r>
      <w:r w:rsidRPr="005E1BBB">
        <w:rPr>
          <w:kern w:val="1"/>
          <w:sz w:val="24"/>
        </w:rPr>
        <w:t>местного самоуправления, муницип</w:t>
      </w:r>
      <w:r w:rsidR="00D97D70">
        <w:rPr>
          <w:kern w:val="1"/>
          <w:sz w:val="24"/>
        </w:rPr>
        <w:t xml:space="preserve">альных служащих, производились </w:t>
      </w:r>
      <w:r w:rsidRPr="005E1BBB">
        <w:rPr>
          <w:kern w:val="1"/>
          <w:sz w:val="24"/>
        </w:rPr>
        <w:t>в соответствии с Постанов</w:t>
      </w:r>
      <w:r w:rsidR="00D97D70">
        <w:rPr>
          <w:kern w:val="1"/>
          <w:sz w:val="24"/>
        </w:rPr>
        <w:t xml:space="preserve">лением Администрации Волгоградской области </w:t>
      </w:r>
      <w:r w:rsidRPr="005E1BBB">
        <w:rPr>
          <w:kern w:val="1"/>
          <w:sz w:val="24"/>
        </w:rPr>
        <w:t>от 01 декабря 2023 года № 793-п, данным Постановлением предусмотрены средства на содержание органов местно</w:t>
      </w:r>
      <w:r w:rsidR="00D97D70">
        <w:rPr>
          <w:kern w:val="1"/>
          <w:sz w:val="24"/>
        </w:rPr>
        <w:t>го</w:t>
      </w:r>
      <w:r w:rsidRPr="005E1BBB">
        <w:rPr>
          <w:kern w:val="1"/>
          <w:sz w:val="24"/>
        </w:rPr>
        <w:t xml:space="preserve"> самоуправления.</w:t>
      </w:r>
    </w:p>
    <w:p w14:paraId="7DCB205B" w14:textId="77777777" w:rsidR="005E1BBB" w:rsidRPr="005E1BBB" w:rsidRDefault="005E1BBB" w:rsidP="005E1BBB">
      <w:pPr>
        <w:suppressAutoHyphens/>
        <w:spacing w:line="100" w:lineRule="atLeast"/>
        <w:jc w:val="both"/>
        <w:rPr>
          <w:kern w:val="1"/>
          <w:sz w:val="16"/>
          <w:szCs w:val="16"/>
        </w:rPr>
      </w:pPr>
    </w:p>
    <w:p w14:paraId="74A533AC" w14:textId="77777777" w:rsidR="005E1BBB" w:rsidRPr="005E1BBB" w:rsidRDefault="005E1BBB" w:rsidP="005E1BBB">
      <w:pPr>
        <w:suppressAutoHyphens/>
        <w:spacing w:line="100" w:lineRule="atLeast"/>
        <w:rPr>
          <w:b/>
          <w:bCs/>
          <w:kern w:val="1"/>
          <w:sz w:val="24"/>
        </w:rPr>
      </w:pPr>
      <w:r w:rsidRPr="005E1BBB">
        <w:rPr>
          <w:kern w:val="1"/>
          <w:sz w:val="24"/>
        </w:rPr>
        <w:t xml:space="preserve">                                          </w:t>
      </w:r>
      <w:r w:rsidRPr="005E1BBB">
        <w:rPr>
          <w:b/>
          <w:kern w:val="1"/>
          <w:sz w:val="24"/>
        </w:rPr>
        <w:t xml:space="preserve">  </w:t>
      </w:r>
      <w:r w:rsidR="00D97D70">
        <w:rPr>
          <w:b/>
          <w:kern w:val="1"/>
          <w:sz w:val="24"/>
        </w:rPr>
        <w:t xml:space="preserve">Раздел </w:t>
      </w:r>
      <w:r w:rsidRPr="005E1BBB">
        <w:rPr>
          <w:b/>
          <w:kern w:val="1"/>
          <w:sz w:val="24"/>
        </w:rPr>
        <w:t>0200 «Национальная оборона»</w:t>
      </w:r>
    </w:p>
    <w:p w14:paraId="00BC4DFE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>Расходы исполнены в полном объёме 100% на осуществление полномочий первичного воинского</w:t>
      </w:r>
      <w:r w:rsidR="00D97D70">
        <w:rPr>
          <w:kern w:val="1"/>
          <w:sz w:val="24"/>
        </w:rPr>
        <w:t xml:space="preserve"> в </w:t>
      </w:r>
      <w:r w:rsidRPr="005E1BBB">
        <w:rPr>
          <w:kern w:val="1"/>
          <w:sz w:val="24"/>
        </w:rPr>
        <w:t>поселениях, где отсутствуют военные комиссариаты.</w:t>
      </w:r>
    </w:p>
    <w:p w14:paraId="5308AA2B" w14:textId="77777777" w:rsidR="005E1BBB" w:rsidRPr="005E1BBB" w:rsidRDefault="005E1BBB" w:rsidP="005E1BBB">
      <w:pPr>
        <w:suppressAutoHyphens/>
        <w:spacing w:line="100" w:lineRule="atLeast"/>
        <w:jc w:val="both"/>
        <w:rPr>
          <w:kern w:val="1"/>
          <w:sz w:val="24"/>
        </w:rPr>
      </w:pPr>
      <w:r w:rsidRPr="005E1BBB">
        <w:rPr>
          <w:kern w:val="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750380" w14:textId="77777777" w:rsidR="005E1BBB" w:rsidRPr="005E1BBB" w:rsidRDefault="00D97D70" w:rsidP="005E1BBB">
      <w:pPr>
        <w:suppressAutoHyphens/>
        <w:spacing w:line="100" w:lineRule="atLeast"/>
        <w:jc w:val="center"/>
        <w:rPr>
          <w:b/>
          <w:bCs/>
          <w:kern w:val="1"/>
          <w:sz w:val="24"/>
        </w:rPr>
      </w:pPr>
      <w:r>
        <w:rPr>
          <w:b/>
          <w:kern w:val="1"/>
          <w:sz w:val="24"/>
        </w:rPr>
        <w:t xml:space="preserve">Раздел 0300 </w:t>
      </w:r>
      <w:r w:rsidR="005E1BBB" w:rsidRPr="005E1BBB">
        <w:rPr>
          <w:b/>
          <w:kern w:val="1"/>
          <w:sz w:val="24"/>
        </w:rPr>
        <w:t xml:space="preserve">«Национальная безопасность и правоохранительная деятельность»                  </w:t>
      </w:r>
    </w:p>
    <w:p w14:paraId="3A13F634" w14:textId="77777777" w:rsidR="005E1BBB" w:rsidRPr="005E1BBB" w:rsidRDefault="00D97D70" w:rsidP="005E1BBB">
      <w:pPr>
        <w:suppressAutoHyphens/>
        <w:spacing w:line="100" w:lineRule="atLeast"/>
        <w:ind w:firstLine="709"/>
        <w:jc w:val="both"/>
        <w:rPr>
          <w:bCs/>
          <w:kern w:val="1"/>
          <w:sz w:val="24"/>
        </w:rPr>
      </w:pPr>
      <w:r>
        <w:rPr>
          <w:kern w:val="1"/>
          <w:sz w:val="24"/>
        </w:rPr>
        <w:t>Расходы по разделу в целом исполнены на 35,3 %.</w:t>
      </w:r>
      <w:r w:rsidR="005E1BBB" w:rsidRPr="005E1BBB">
        <w:rPr>
          <w:kern w:val="1"/>
          <w:sz w:val="24"/>
        </w:rPr>
        <w:t xml:space="preserve"> </w:t>
      </w:r>
    </w:p>
    <w:p w14:paraId="2AD90547" w14:textId="77777777" w:rsidR="005E1BBB" w:rsidRPr="005E1BBB" w:rsidRDefault="005E1BBB" w:rsidP="005E1BBB">
      <w:pPr>
        <w:suppressAutoHyphens/>
        <w:spacing w:line="100" w:lineRule="atLeast"/>
        <w:rPr>
          <w:b/>
          <w:bCs/>
          <w:kern w:val="1"/>
          <w:sz w:val="16"/>
          <w:szCs w:val="16"/>
        </w:rPr>
      </w:pPr>
      <w:r w:rsidRPr="005E1BBB">
        <w:rPr>
          <w:kern w:val="1"/>
          <w:sz w:val="24"/>
        </w:rPr>
        <w:t xml:space="preserve">                                   </w:t>
      </w:r>
      <w:r w:rsidRPr="005E1BBB">
        <w:rPr>
          <w:b/>
          <w:kern w:val="1"/>
          <w:sz w:val="24"/>
        </w:rPr>
        <w:t xml:space="preserve">       </w:t>
      </w:r>
    </w:p>
    <w:p w14:paraId="62AC4D35" w14:textId="77777777" w:rsidR="005E1BBB" w:rsidRPr="005E1BBB" w:rsidRDefault="00D97D70" w:rsidP="005E1BBB">
      <w:pPr>
        <w:suppressAutoHyphens/>
        <w:spacing w:line="100" w:lineRule="atLeast"/>
        <w:jc w:val="center"/>
        <w:rPr>
          <w:b/>
          <w:bCs/>
          <w:kern w:val="1"/>
          <w:sz w:val="24"/>
        </w:rPr>
      </w:pPr>
      <w:r>
        <w:rPr>
          <w:b/>
          <w:kern w:val="1"/>
          <w:sz w:val="24"/>
        </w:rPr>
        <w:t xml:space="preserve">Раздел 0400 </w:t>
      </w:r>
      <w:r w:rsidR="005E1BBB" w:rsidRPr="005E1BBB">
        <w:rPr>
          <w:b/>
          <w:kern w:val="1"/>
          <w:sz w:val="24"/>
        </w:rPr>
        <w:t>«Национальная экономика»</w:t>
      </w:r>
    </w:p>
    <w:p w14:paraId="071AD0FC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>В 2024 году по данному разделу расходы направлены:</w:t>
      </w:r>
    </w:p>
    <w:p w14:paraId="2AD00826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>- содержание скотомогильника 110,0 тыс. руб.</w:t>
      </w:r>
    </w:p>
    <w:p w14:paraId="09D560EA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>- реализация местных инициатив населения «ремонт асфальтобетонного покрытия по ул. Рязань» 3 525,03150 тыс. руб.</w:t>
      </w:r>
    </w:p>
    <w:p w14:paraId="59F3B2F2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>- реализация местных инициатив населения «ремонт асфальтобетонного покрытия по ул. Степная» 4 272,05955 тыс. руб.</w:t>
      </w:r>
    </w:p>
    <w:p w14:paraId="7524C1C2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color w:val="FF0000"/>
          <w:kern w:val="1"/>
          <w:sz w:val="24"/>
        </w:rPr>
      </w:pPr>
      <w:r w:rsidRPr="00D97D70">
        <w:rPr>
          <w:kern w:val="1"/>
          <w:sz w:val="24"/>
        </w:rPr>
        <w:t>-</w:t>
      </w:r>
      <w:r w:rsidRPr="005E1BBB">
        <w:rPr>
          <w:kern w:val="1"/>
          <w:sz w:val="24"/>
        </w:rPr>
        <w:t xml:space="preserve"> перечислены средства в сумме 26,8 тыс. рублей по Согла</w:t>
      </w:r>
      <w:r w:rsidR="00D97D70">
        <w:rPr>
          <w:kern w:val="1"/>
          <w:sz w:val="24"/>
        </w:rPr>
        <w:t xml:space="preserve">шению от 01.03.2023 года о передаче части </w:t>
      </w:r>
      <w:r w:rsidRPr="005E1BBB">
        <w:rPr>
          <w:kern w:val="1"/>
          <w:sz w:val="24"/>
        </w:rPr>
        <w:t>полномочий органами местного самоуправления в отношении автомобильных дорог, в части уст</w:t>
      </w:r>
      <w:r w:rsidR="00D97D70">
        <w:rPr>
          <w:kern w:val="1"/>
          <w:sz w:val="24"/>
        </w:rPr>
        <w:t xml:space="preserve">ройства освещения автомобильной дороги, </w:t>
      </w:r>
      <w:r w:rsidRPr="005E1BBB">
        <w:rPr>
          <w:kern w:val="1"/>
          <w:sz w:val="24"/>
        </w:rPr>
        <w:t>расположенной в границах р п Красный Яр, с. Фоменково и х. Недоступов.</w:t>
      </w:r>
    </w:p>
    <w:p w14:paraId="1E2A1322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color w:val="FF0000"/>
          <w:kern w:val="1"/>
          <w:sz w:val="24"/>
        </w:rPr>
        <w:t xml:space="preserve"> </w:t>
      </w:r>
      <w:r w:rsidRPr="005E1BBB">
        <w:rPr>
          <w:kern w:val="1"/>
          <w:sz w:val="24"/>
        </w:rPr>
        <w:t>- ООО "Кадастровый центр" 595,0 тыс. руб. за оказанные услуги по подготовке документов для внесения в ЕГРН границ населенных пунктов</w:t>
      </w:r>
    </w:p>
    <w:p w14:paraId="4F2CC94E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color w:val="FF0000"/>
          <w:kern w:val="1"/>
          <w:sz w:val="24"/>
        </w:rPr>
      </w:pPr>
      <w:r w:rsidRPr="005E1BBB">
        <w:rPr>
          <w:kern w:val="1"/>
          <w:sz w:val="24"/>
        </w:rPr>
        <w:t>- расходы по ремонту и содержанию автомобильных дорог 1 943,96746 тыс. руб.</w:t>
      </w:r>
    </w:p>
    <w:p w14:paraId="043399E5" w14:textId="77777777" w:rsidR="005E1BBB" w:rsidRPr="005E1BBB" w:rsidRDefault="005E1BBB" w:rsidP="00A63B26">
      <w:pPr>
        <w:suppressAutoHyphens/>
        <w:spacing w:line="100" w:lineRule="atLeast"/>
        <w:ind w:firstLine="709"/>
        <w:jc w:val="center"/>
        <w:rPr>
          <w:b/>
          <w:bCs/>
          <w:kern w:val="1"/>
          <w:sz w:val="24"/>
        </w:rPr>
      </w:pPr>
    </w:p>
    <w:p w14:paraId="4AA39087" w14:textId="77777777" w:rsidR="005E1BBB" w:rsidRPr="005E1BBB" w:rsidRDefault="005E1BBB" w:rsidP="00A63B26">
      <w:pPr>
        <w:suppressAutoHyphens/>
        <w:spacing w:line="100" w:lineRule="atLeast"/>
        <w:ind w:firstLine="709"/>
        <w:jc w:val="center"/>
        <w:rPr>
          <w:b/>
          <w:bCs/>
          <w:kern w:val="1"/>
          <w:sz w:val="24"/>
        </w:rPr>
      </w:pPr>
      <w:r w:rsidRPr="005E1BBB">
        <w:rPr>
          <w:b/>
          <w:kern w:val="1"/>
          <w:sz w:val="24"/>
        </w:rPr>
        <w:t>Раздел 0500 «Жилищно-коммунальное хозяйство»</w:t>
      </w:r>
    </w:p>
    <w:p w14:paraId="7FEC5691" w14:textId="77777777" w:rsidR="005E1BBB" w:rsidRPr="005E1BBB" w:rsidRDefault="00D97D70" w:rsidP="005E1BBB">
      <w:pPr>
        <w:suppressLineNumbers/>
        <w:suppressAutoHyphens/>
        <w:snapToGrid w:val="0"/>
        <w:ind w:firstLine="709"/>
        <w:jc w:val="both"/>
        <w:rPr>
          <w:sz w:val="24"/>
        </w:rPr>
      </w:pPr>
      <w:r>
        <w:rPr>
          <w:sz w:val="24"/>
        </w:rPr>
        <w:t xml:space="preserve">В </w:t>
      </w:r>
      <w:r w:rsidR="005E1BBB" w:rsidRPr="005E1BBB">
        <w:rPr>
          <w:sz w:val="24"/>
        </w:rPr>
        <w:t xml:space="preserve">2024 году по данному разделу расходы предусмотрены   в сумме   </w:t>
      </w:r>
      <w:r w:rsidR="005E1BBB" w:rsidRPr="005E1BBB">
        <w:rPr>
          <w:sz w:val="24"/>
          <w:szCs w:val="20"/>
        </w:rPr>
        <w:t xml:space="preserve">21 126,18155 </w:t>
      </w:r>
      <w:r w:rsidR="005E1BBB" w:rsidRPr="005E1BBB">
        <w:rPr>
          <w:sz w:val="24"/>
        </w:rPr>
        <w:t>тыс. рублей, фактич</w:t>
      </w:r>
      <w:r>
        <w:rPr>
          <w:sz w:val="24"/>
        </w:rPr>
        <w:t xml:space="preserve">еское финансирование составило </w:t>
      </w:r>
      <w:r w:rsidR="005E1BBB" w:rsidRPr="005E1BBB">
        <w:rPr>
          <w:sz w:val="24"/>
        </w:rPr>
        <w:t>20 580,56697</w:t>
      </w:r>
      <w:r w:rsidR="005E1BBB" w:rsidRPr="005E1BBB">
        <w:rPr>
          <w:sz w:val="24"/>
          <w:szCs w:val="20"/>
        </w:rPr>
        <w:t xml:space="preserve"> </w:t>
      </w:r>
      <w:r w:rsidR="005E1BBB" w:rsidRPr="005E1BBB">
        <w:rPr>
          <w:sz w:val="24"/>
        </w:rPr>
        <w:t>тыс. рублей</w:t>
      </w:r>
    </w:p>
    <w:p w14:paraId="28C1FC7A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b/>
          <w:kern w:val="1"/>
          <w:sz w:val="24"/>
        </w:rPr>
        <w:t>- 0501</w:t>
      </w:r>
      <w:r w:rsidR="00D97D70">
        <w:rPr>
          <w:kern w:val="1"/>
          <w:sz w:val="24"/>
        </w:rPr>
        <w:t xml:space="preserve"> «</w:t>
      </w:r>
      <w:r w:rsidRPr="005E1BBB">
        <w:rPr>
          <w:kern w:val="1"/>
          <w:sz w:val="24"/>
        </w:rPr>
        <w:t>Жилищное хозяйство» при плано</w:t>
      </w:r>
      <w:r w:rsidR="00D97D70">
        <w:rPr>
          <w:kern w:val="1"/>
          <w:sz w:val="24"/>
        </w:rPr>
        <w:t xml:space="preserve">вых бюджетных назначениях 55,0 тысяч </w:t>
      </w:r>
      <w:r w:rsidRPr="005E1BBB">
        <w:rPr>
          <w:kern w:val="1"/>
          <w:sz w:val="24"/>
        </w:rPr>
        <w:t>рублей расходы профинансированы на сумму 46,42068 тыс. рублей, в том числе:</w:t>
      </w:r>
    </w:p>
    <w:p w14:paraId="34FF9B47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lastRenderedPageBreak/>
        <w:t>- перечислены средства в сумме 24,0 тыс. рублей по</w:t>
      </w:r>
      <w:r w:rsidR="00D97D70">
        <w:rPr>
          <w:kern w:val="1"/>
          <w:sz w:val="24"/>
        </w:rPr>
        <w:t xml:space="preserve"> Соглашению от 11.12.202</w:t>
      </w:r>
      <w:r w:rsidR="00907FDF">
        <w:rPr>
          <w:kern w:val="1"/>
          <w:sz w:val="24"/>
        </w:rPr>
        <w:t>4</w:t>
      </w:r>
      <w:r w:rsidR="00D97D70">
        <w:rPr>
          <w:kern w:val="1"/>
          <w:sz w:val="24"/>
        </w:rPr>
        <w:t xml:space="preserve"> года о передаче части </w:t>
      </w:r>
      <w:r w:rsidRPr="005E1BBB">
        <w:rPr>
          <w:kern w:val="1"/>
          <w:sz w:val="24"/>
        </w:rPr>
        <w:t xml:space="preserve">полномочий органами местного самоуправления, по осуществлению муниципального жилищного контроля; </w:t>
      </w:r>
    </w:p>
    <w:p w14:paraId="4CF4CD28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 xml:space="preserve">- за капитальный ремонт жилого фонда   оплачено 22,28832 тыс. рублей (за квартиры стоящие на балансе администрации);                                                                                                               </w:t>
      </w:r>
    </w:p>
    <w:p w14:paraId="666F539E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b/>
          <w:kern w:val="1"/>
          <w:sz w:val="24"/>
        </w:rPr>
        <w:t>- 0502</w:t>
      </w:r>
      <w:r w:rsidR="00D97D70">
        <w:rPr>
          <w:kern w:val="1"/>
          <w:sz w:val="24"/>
        </w:rPr>
        <w:t xml:space="preserve"> «Коммунальное хозяйство» </w:t>
      </w:r>
      <w:r w:rsidRPr="005E1BBB">
        <w:rPr>
          <w:kern w:val="1"/>
          <w:sz w:val="24"/>
        </w:rPr>
        <w:t>при плановых бю</w:t>
      </w:r>
      <w:r w:rsidR="00D97D70">
        <w:rPr>
          <w:kern w:val="1"/>
          <w:sz w:val="24"/>
        </w:rPr>
        <w:t xml:space="preserve">джетных назначениях </w:t>
      </w:r>
      <w:r w:rsidRPr="005E1BBB">
        <w:rPr>
          <w:kern w:val="1"/>
          <w:sz w:val="24"/>
        </w:rPr>
        <w:t>1991,5 тыс. рублей</w:t>
      </w:r>
      <w:r w:rsidR="00D97D70">
        <w:rPr>
          <w:kern w:val="1"/>
          <w:sz w:val="24"/>
        </w:rPr>
        <w:t xml:space="preserve"> -</w:t>
      </w:r>
      <w:r w:rsidRPr="005E1BBB">
        <w:rPr>
          <w:kern w:val="1"/>
          <w:sz w:val="24"/>
        </w:rPr>
        <w:t xml:space="preserve">  расходы профинансированы на сумму 1 983,95335 тыс. рублей, в том числе:</w:t>
      </w:r>
    </w:p>
    <w:p w14:paraId="57E7B74D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 xml:space="preserve">Субсидия для МУП «Красноярское ЖКХ» 1600,0 тыс. руб.                                                                                                                                                                                                                </w:t>
      </w:r>
    </w:p>
    <w:p w14:paraId="6F6FFC2E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b/>
          <w:kern w:val="1"/>
          <w:sz w:val="24"/>
        </w:rPr>
        <w:t>- 0503</w:t>
      </w:r>
      <w:r w:rsidRPr="005E1BBB">
        <w:rPr>
          <w:kern w:val="1"/>
          <w:sz w:val="24"/>
        </w:rPr>
        <w:t xml:space="preserve"> «Благоустройство» при плановых бюджетных на</w:t>
      </w:r>
      <w:r w:rsidR="00D97D70">
        <w:rPr>
          <w:kern w:val="1"/>
          <w:sz w:val="24"/>
        </w:rPr>
        <w:t>значениях 8 248,453тыс. рублей-</w:t>
      </w:r>
      <w:r w:rsidRPr="005E1BBB">
        <w:rPr>
          <w:kern w:val="1"/>
          <w:sz w:val="24"/>
        </w:rPr>
        <w:t>рас</w:t>
      </w:r>
      <w:r w:rsidR="00D97D70">
        <w:rPr>
          <w:kern w:val="1"/>
          <w:sz w:val="24"/>
        </w:rPr>
        <w:t xml:space="preserve">ходы профинансированы на сумму </w:t>
      </w:r>
      <w:r w:rsidRPr="005E1BBB">
        <w:rPr>
          <w:kern w:val="1"/>
          <w:sz w:val="24"/>
        </w:rPr>
        <w:t>7 743,58614тыс. рублей;</w:t>
      </w:r>
    </w:p>
    <w:p w14:paraId="362A708A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 xml:space="preserve">- расходы по организации уличного освещения составили 1 352,85496 тыс. рублей;                                             </w:t>
      </w:r>
    </w:p>
    <w:p w14:paraId="152C337B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 xml:space="preserve">- расходы на содержание парка составили 550,0 тыс. рублей; </w:t>
      </w:r>
    </w:p>
    <w:p w14:paraId="5BBFA4E3" w14:textId="77777777" w:rsidR="005E1BBB" w:rsidRPr="005E1BBB" w:rsidRDefault="005E1BBB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 w:rsidRPr="005E1BBB">
        <w:rPr>
          <w:kern w:val="1"/>
          <w:sz w:val="24"/>
        </w:rPr>
        <w:t xml:space="preserve">- расходы по местным инициативам 3 807,86355 тыс. рублей.                                                                                                                    </w:t>
      </w:r>
    </w:p>
    <w:p w14:paraId="622582F0" w14:textId="77777777" w:rsidR="005E1BBB" w:rsidRPr="005E1BBB" w:rsidRDefault="005E1BBB" w:rsidP="005E1BBB">
      <w:pPr>
        <w:suppressAutoHyphens/>
        <w:spacing w:line="100" w:lineRule="atLeast"/>
        <w:rPr>
          <w:b/>
          <w:bCs/>
          <w:kern w:val="1"/>
          <w:sz w:val="24"/>
        </w:rPr>
      </w:pPr>
      <w:r w:rsidRPr="005E1BBB">
        <w:rPr>
          <w:b/>
          <w:kern w:val="1"/>
          <w:sz w:val="24"/>
        </w:rPr>
        <w:t xml:space="preserve">                                                                         </w:t>
      </w:r>
    </w:p>
    <w:p w14:paraId="541D0F4C" w14:textId="77777777" w:rsidR="005E1BBB" w:rsidRPr="005E1BBB" w:rsidRDefault="005E1BBB" w:rsidP="005E1BBB">
      <w:pPr>
        <w:suppressAutoHyphens/>
        <w:spacing w:line="100" w:lineRule="atLeast"/>
        <w:jc w:val="center"/>
        <w:rPr>
          <w:b/>
          <w:bCs/>
          <w:kern w:val="1"/>
          <w:sz w:val="24"/>
        </w:rPr>
      </w:pPr>
      <w:r w:rsidRPr="005E1BBB">
        <w:rPr>
          <w:b/>
          <w:kern w:val="1"/>
          <w:sz w:val="24"/>
        </w:rPr>
        <w:t>Раздел 0800 «Культура и кинематография»</w:t>
      </w:r>
    </w:p>
    <w:p w14:paraId="79E0B5D7" w14:textId="77777777" w:rsidR="005E1BBB" w:rsidRPr="005E1BBB" w:rsidRDefault="00D97D70" w:rsidP="005E1BBB">
      <w:pPr>
        <w:suppressAutoHyphens/>
        <w:spacing w:line="100" w:lineRule="atLeast"/>
        <w:ind w:firstLine="709"/>
        <w:jc w:val="both"/>
        <w:rPr>
          <w:kern w:val="1"/>
          <w:sz w:val="24"/>
        </w:rPr>
      </w:pPr>
      <w:r>
        <w:rPr>
          <w:kern w:val="1"/>
          <w:sz w:val="24"/>
        </w:rPr>
        <w:t xml:space="preserve">Расходы по </w:t>
      </w:r>
      <w:r w:rsidR="007B7683">
        <w:rPr>
          <w:kern w:val="1"/>
          <w:sz w:val="24"/>
        </w:rPr>
        <w:t>разделу «К</w:t>
      </w:r>
      <w:r w:rsidR="005E1BBB" w:rsidRPr="005E1BBB">
        <w:rPr>
          <w:kern w:val="1"/>
          <w:sz w:val="24"/>
        </w:rPr>
        <w:t>ультура</w:t>
      </w:r>
      <w:r w:rsidR="007B7683">
        <w:rPr>
          <w:kern w:val="1"/>
          <w:sz w:val="24"/>
        </w:rPr>
        <w:t>»</w:t>
      </w:r>
      <w:r w:rsidR="005E1BBB" w:rsidRPr="005E1BBB">
        <w:rPr>
          <w:kern w:val="1"/>
          <w:sz w:val="24"/>
        </w:rPr>
        <w:t xml:space="preserve"> в 2024 г</w:t>
      </w:r>
      <w:r w:rsidR="007B7683">
        <w:rPr>
          <w:kern w:val="1"/>
          <w:sz w:val="24"/>
        </w:rPr>
        <w:t xml:space="preserve">оду </w:t>
      </w:r>
      <w:r w:rsidR="005E1BBB" w:rsidRPr="005E1BBB">
        <w:rPr>
          <w:kern w:val="1"/>
          <w:sz w:val="24"/>
        </w:rPr>
        <w:t>(на содержание МКУ «Культурно-досуговый центр») составили   12 977,50551</w:t>
      </w:r>
      <w:r w:rsidR="005E1BBB" w:rsidRPr="005E1BBB">
        <w:rPr>
          <w:kern w:val="1"/>
          <w:sz w:val="24"/>
          <w:szCs w:val="20"/>
        </w:rPr>
        <w:t xml:space="preserve"> </w:t>
      </w:r>
      <w:r w:rsidR="005E1BBB" w:rsidRPr="005E1BBB">
        <w:rPr>
          <w:kern w:val="1"/>
          <w:sz w:val="24"/>
        </w:rPr>
        <w:t xml:space="preserve">тыс. рублей. </w:t>
      </w:r>
    </w:p>
    <w:p w14:paraId="3CACF423" w14:textId="77777777" w:rsidR="005E1BBB" w:rsidRPr="005E1BBB" w:rsidRDefault="007B7683" w:rsidP="005E1BBB">
      <w:pPr>
        <w:suppressAutoHyphens/>
        <w:spacing w:line="100" w:lineRule="atLeast"/>
        <w:ind w:firstLine="709"/>
        <w:jc w:val="both"/>
        <w:rPr>
          <w:b/>
          <w:bCs/>
          <w:kern w:val="1"/>
          <w:sz w:val="24"/>
        </w:rPr>
      </w:pPr>
      <w:r>
        <w:rPr>
          <w:kern w:val="1"/>
          <w:sz w:val="24"/>
        </w:rPr>
        <w:t xml:space="preserve">Основными видами расходов являются: </w:t>
      </w:r>
      <w:r w:rsidR="005E1BBB" w:rsidRPr="005E1BBB">
        <w:rPr>
          <w:kern w:val="1"/>
          <w:sz w:val="24"/>
        </w:rPr>
        <w:t>заработная плата с начислениями   расходы составили 4 </w:t>
      </w:r>
      <w:r>
        <w:rPr>
          <w:kern w:val="1"/>
          <w:sz w:val="24"/>
        </w:rPr>
        <w:t xml:space="preserve">693,415,42 тыс. рублей, оплата коммунальных услуг </w:t>
      </w:r>
      <w:r w:rsidR="005E1BBB" w:rsidRPr="005E1BBB">
        <w:rPr>
          <w:kern w:val="1"/>
          <w:sz w:val="24"/>
        </w:rPr>
        <w:t>(освещение, газоснабжение, водоснабжение), расходы на услуги с</w:t>
      </w:r>
      <w:r>
        <w:rPr>
          <w:kern w:val="1"/>
          <w:sz w:val="24"/>
        </w:rPr>
        <w:t xml:space="preserve">вязи, техническое обслуживание </w:t>
      </w:r>
      <w:r w:rsidR="005E1BBB" w:rsidRPr="005E1BBB">
        <w:rPr>
          <w:kern w:val="1"/>
          <w:sz w:val="24"/>
        </w:rPr>
        <w:t>оборудование и прочие расходы 2 272,49479 тыс. рублей; оплату налогов составили 275,573,63 тыс. рублей; а также по разделу 0801 проходила ре</w:t>
      </w:r>
      <w:r>
        <w:rPr>
          <w:kern w:val="1"/>
          <w:sz w:val="24"/>
        </w:rPr>
        <w:t>ализация программы «Увековечивание</w:t>
      </w:r>
      <w:r w:rsidR="005E1BBB" w:rsidRPr="005E1BBB">
        <w:rPr>
          <w:kern w:val="1"/>
          <w:sz w:val="24"/>
        </w:rPr>
        <w:t xml:space="preserve"> памяти погибших при защите отечества</w:t>
      </w:r>
      <w:r>
        <w:rPr>
          <w:kern w:val="1"/>
          <w:sz w:val="24"/>
        </w:rPr>
        <w:t>» на 2019-2024 годы</w:t>
      </w:r>
      <w:r w:rsidR="005E1BBB" w:rsidRPr="005E1BBB">
        <w:rPr>
          <w:kern w:val="1"/>
          <w:sz w:val="24"/>
        </w:rPr>
        <w:t xml:space="preserve"> 4 787,62067 тыс.</w:t>
      </w:r>
      <w:r>
        <w:rPr>
          <w:kern w:val="1"/>
          <w:sz w:val="24"/>
        </w:rPr>
        <w:t xml:space="preserve"> </w:t>
      </w:r>
      <w:r w:rsidR="005E1BBB" w:rsidRPr="005E1BBB">
        <w:rPr>
          <w:kern w:val="1"/>
          <w:sz w:val="24"/>
        </w:rPr>
        <w:t>руб.</w:t>
      </w:r>
    </w:p>
    <w:p w14:paraId="521EC672" w14:textId="77777777" w:rsidR="005E1BBB" w:rsidRPr="005E1BBB" w:rsidRDefault="005E1BBB" w:rsidP="005E1BBB">
      <w:pPr>
        <w:suppressAutoHyphens/>
        <w:spacing w:line="100" w:lineRule="atLeast"/>
        <w:ind w:left="-15"/>
        <w:rPr>
          <w:kern w:val="1"/>
          <w:sz w:val="24"/>
        </w:rPr>
      </w:pPr>
      <w:r w:rsidRPr="005E1BBB">
        <w:rPr>
          <w:kern w:val="1"/>
          <w:sz w:val="24"/>
        </w:rPr>
        <w:t xml:space="preserve">                                                            </w:t>
      </w:r>
    </w:p>
    <w:p w14:paraId="01AFD431" w14:textId="77777777" w:rsidR="005E1BBB" w:rsidRPr="005E1BBB" w:rsidRDefault="005E1BBB" w:rsidP="005E1BBB">
      <w:pPr>
        <w:suppressAutoHyphens/>
        <w:spacing w:line="100" w:lineRule="atLeast"/>
        <w:ind w:left="-15"/>
        <w:rPr>
          <w:b/>
          <w:bCs/>
          <w:kern w:val="1"/>
          <w:sz w:val="24"/>
        </w:rPr>
      </w:pPr>
      <w:r w:rsidRPr="005E1BBB">
        <w:rPr>
          <w:kern w:val="1"/>
          <w:sz w:val="24"/>
        </w:rPr>
        <w:t xml:space="preserve">                              </w:t>
      </w:r>
      <w:r w:rsidRPr="005E1BBB">
        <w:rPr>
          <w:b/>
          <w:kern w:val="1"/>
          <w:sz w:val="24"/>
        </w:rPr>
        <w:t xml:space="preserve">        Раздел 1000 «Социальная политика»                                                                     </w:t>
      </w:r>
    </w:p>
    <w:p w14:paraId="516C07EF" w14:textId="77777777" w:rsidR="005E1BBB" w:rsidRPr="005E1BBB" w:rsidRDefault="005E1BBB" w:rsidP="005E1BBB">
      <w:pPr>
        <w:suppressLineNumbers/>
        <w:suppressAutoHyphens/>
        <w:snapToGrid w:val="0"/>
        <w:jc w:val="both"/>
        <w:rPr>
          <w:sz w:val="24"/>
        </w:rPr>
      </w:pPr>
      <w:r w:rsidRPr="005E1BBB">
        <w:rPr>
          <w:sz w:val="24"/>
        </w:rPr>
        <w:t>По данному разделу</w:t>
      </w:r>
      <w:r w:rsidR="007B7683">
        <w:rPr>
          <w:sz w:val="24"/>
        </w:rPr>
        <w:t xml:space="preserve"> расходы произведены в размере </w:t>
      </w:r>
      <w:r w:rsidRPr="005E1BBB">
        <w:rPr>
          <w:sz w:val="24"/>
          <w:szCs w:val="20"/>
        </w:rPr>
        <w:t xml:space="preserve">236,80080 </w:t>
      </w:r>
      <w:r w:rsidRPr="005E1BBB">
        <w:rPr>
          <w:sz w:val="24"/>
        </w:rPr>
        <w:t xml:space="preserve">тыс. рублей                                               </w:t>
      </w:r>
      <w:r w:rsidR="00CF03E9">
        <w:rPr>
          <w:sz w:val="24"/>
        </w:rPr>
        <w:t xml:space="preserve">в том числе: выплачена пенсия в сумме </w:t>
      </w:r>
      <w:r w:rsidRPr="005E1BBB">
        <w:rPr>
          <w:sz w:val="24"/>
        </w:rPr>
        <w:t>236,80080</w:t>
      </w:r>
      <w:r w:rsidRPr="005E1BBB">
        <w:rPr>
          <w:sz w:val="24"/>
          <w:szCs w:val="20"/>
        </w:rPr>
        <w:t xml:space="preserve"> </w:t>
      </w:r>
      <w:r w:rsidRPr="005E1BBB">
        <w:rPr>
          <w:sz w:val="24"/>
        </w:rPr>
        <w:t>тыс. рублей</w:t>
      </w:r>
    </w:p>
    <w:p w14:paraId="38793524" w14:textId="77777777" w:rsidR="005E1BBB" w:rsidRPr="005E1BBB" w:rsidRDefault="005E1BBB" w:rsidP="005E1BBB">
      <w:pPr>
        <w:suppressAutoHyphens/>
        <w:spacing w:line="100" w:lineRule="atLeast"/>
        <w:rPr>
          <w:kern w:val="1"/>
          <w:sz w:val="16"/>
          <w:szCs w:val="16"/>
        </w:rPr>
      </w:pPr>
      <w:r w:rsidRPr="005E1BBB">
        <w:rPr>
          <w:kern w:val="1"/>
          <w:sz w:val="24"/>
        </w:rPr>
        <w:t xml:space="preserve">       </w:t>
      </w:r>
    </w:p>
    <w:p w14:paraId="1CF88457" w14:textId="77777777" w:rsidR="005E1BBB" w:rsidRPr="005E1BBB" w:rsidRDefault="005E1BBB" w:rsidP="005E1BBB">
      <w:pPr>
        <w:suppressAutoHyphens/>
        <w:spacing w:line="100" w:lineRule="atLeast"/>
        <w:rPr>
          <w:b/>
          <w:bCs/>
          <w:kern w:val="1"/>
          <w:sz w:val="24"/>
        </w:rPr>
      </w:pPr>
      <w:r w:rsidRPr="005E1BBB">
        <w:rPr>
          <w:kern w:val="1"/>
          <w:sz w:val="24"/>
        </w:rPr>
        <w:t xml:space="preserve">                                   </w:t>
      </w:r>
      <w:r w:rsidRPr="005E1BBB">
        <w:rPr>
          <w:b/>
          <w:kern w:val="1"/>
          <w:sz w:val="24"/>
        </w:rPr>
        <w:t xml:space="preserve">  Раздел 1101</w:t>
      </w:r>
      <w:r w:rsidR="00A63B26">
        <w:rPr>
          <w:b/>
          <w:kern w:val="1"/>
          <w:sz w:val="24"/>
        </w:rPr>
        <w:t xml:space="preserve"> «Физическая культура и спорт»</w:t>
      </w:r>
      <w:r w:rsidRPr="005E1BBB">
        <w:rPr>
          <w:b/>
          <w:kern w:val="1"/>
          <w:sz w:val="24"/>
        </w:rPr>
        <w:t xml:space="preserve">                                  </w:t>
      </w:r>
    </w:p>
    <w:p w14:paraId="04F9C46B" w14:textId="77777777" w:rsidR="005E1BBB" w:rsidRPr="005E1BBB" w:rsidRDefault="005E1BBB" w:rsidP="005E1BBB">
      <w:pPr>
        <w:suppressLineNumbers/>
        <w:suppressAutoHyphens/>
        <w:snapToGrid w:val="0"/>
        <w:jc w:val="both"/>
        <w:rPr>
          <w:sz w:val="24"/>
        </w:rPr>
      </w:pPr>
      <w:r w:rsidRPr="005E1BBB">
        <w:rPr>
          <w:sz w:val="24"/>
        </w:rPr>
        <w:t>Бюджетные назначения по разде</w:t>
      </w:r>
      <w:r w:rsidR="007B7683">
        <w:rPr>
          <w:sz w:val="24"/>
        </w:rPr>
        <w:t xml:space="preserve">лу физическая культура и спорт </w:t>
      </w:r>
      <w:r w:rsidRPr="005E1BBB">
        <w:rPr>
          <w:sz w:val="24"/>
        </w:rPr>
        <w:t>утверждены в сумме 47,72</w:t>
      </w:r>
      <w:r w:rsidRPr="005E1BBB">
        <w:rPr>
          <w:sz w:val="24"/>
          <w:szCs w:val="20"/>
        </w:rPr>
        <w:t xml:space="preserve">0 </w:t>
      </w:r>
      <w:r w:rsidRPr="005E1BBB">
        <w:rPr>
          <w:sz w:val="24"/>
        </w:rPr>
        <w:t xml:space="preserve">тыс. рублей.  </w:t>
      </w:r>
      <w:r w:rsidR="00907FDF">
        <w:rPr>
          <w:sz w:val="24"/>
        </w:rPr>
        <w:t>Исполнение составило 38,</w:t>
      </w:r>
      <w:r w:rsidRPr="005E1BBB">
        <w:rPr>
          <w:sz w:val="24"/>
        </w:rPr>
        <w:t>15597тыс. рублей</w:t>
      </w:r>
      <w:r w:rsidR="00CF03E9">
        <w:rPr>
          <w:sz w:val="24"/>
        </w:rPr>
        <w:t>.</w:t>
      </w:r>
    </w:p>
    <w:p w14:paraId="7CF0E2EE" w14:textId="77777777" w:rsidR="005E1BBB" w:rsidRPr="005E1BBB" w:rsidRDefault="005E1BBB" w:rsidP="005E1BBB">
      <w:pPr>
        <w:suppressAutoHyphens/>
        <w:spacing w:line="100" w:lineRule="atLeast"/>
        <w:rPr>
          <w:kern w:val="1"/>
          <w:sz w:val="24"/>
        </w:rPr>
      </w:pPr>
    </w:p>
    <w:p w14:paraId="403ECF27" w14:textId="77777777" w:rsidR="005E1BBB" w:rsidRPr="005E1BBB" w:rsidRDefault="005E1BBB" w:rsidP="005E1BBB">
      <w:pPr>
        <w:suppressAutoHyphens/>
        <w:spacing w:line="100" w:lineRule="atLeast"/>
        <w:rPr>
          <w:kern w:val="1"/>
          <w:sz w:val="24"/>
        </w:rPr>
      </w:pPr>
      <w:r w:rsidRPr="005E1BBB">
        <w:rPr>
          <w:kern w:val="1"/>
          <w:sz w:val="24"/>
        </w:rPr>
        <w:t xml:space="preserve">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E1BBB" w:rsidRPr="005E1BBB" w14:paraId="6D2C2932" w14:textId="77777777" w:rsidTr="005E1BBB">
        <w:tc>
          <w:tcPr>
            <w:tcW w:w="4785" w:type="dxa"/>
          </w:tcPr>
          <w:p w14:paraId="449DED66" w14:textId="77777777" w:rsidR="005E1BBB" w:rsidRPr="005E1BBB" w:rsidRDefault="005E1BBB" w:rsidP="005E1BBB">
            <w:pPr>
              <w:suppressAutoHyphens/>
              <w:spacing w:line="100" w:lineRule="atLeast"/>
              <w:rPr>
                <w:kern w:val="1"/>
                <w:sz w:val="24"/>
              </w:rPr>
            </w:pPr>
          </w:p>
        </w:tc>
        <w:tc>
          <w:tcPr>
            <w:tcW w:w="4786" w:type="dxa"/>
          </w:tcPr>
          <w:p w14:paraId="79A940E9" w14:textId="77777777" w:rsidR="005E1BBB" w:rsidRPr="005E1BBB" w:rsidRDefault="005E1BBB" w:rsidP="005E1BBB">
            <w:pPr>
              <w:suppressAutoHyphens/>
              <w:spacing w:line="100" w:lineRule="atLeast"/>
              <w:rPr>
                <w:kern w:val="1"/>
                <w:sz w:val="24"/>
              </w:rPr>
            </w:pPr>
          </w:p>
        </w:tc>
      </w:tr>
    </w:tbl>
    <w:p w14:paraId="52355B6C" w14:textId="77777777" w:rsidR="005E1BBB" w:rsidRPr="005E1BBB" w:rsidRDefault="005E1BBB" w:rsidP="005E1BBB">
      <w:pPr>
        <w:widowControl w:val="0"/>
        <w:suppressAutoHyphens/>
        <w:autoSpaceDE w:val="0"/>
        <w:spacing w:line="100" w:lineRule="atLeast"/>
        <w:rPr>
          <w:color w:val="FF0000"/>
          <w:kern w:val="1"/>
          <w:sz w:val="24"/>
        </w:rPr>
      </w:pPr>
      <w:r w:rsidRPr="005E1BBB">
        <w:rPr>
          <w:kern w:val="1"/>
          <w:sz w:val="24"/>
        </w:rPr>
        <w:t xml:space="preserve">                      </w:t>
      </w:r>
    </w:p>
    <w:p w14:paraId="64012C9A" w14:textId="77777777" w:rsidR="005E1BBB" w:rsidRPr="005E1BBB" w:rsidRDefault="005E1BBB" w:rsidP="005E1BBB">
      <w:pPr>
        <w:widowControl w:val="0"/>
        <w:suppressAutoHyphens/>
        <w:autoSpaceDE w:val="0"/>
        <w:spacing w:line="100" w:lineRule="atLeast"/>
        <w:jc w:val="center"/>
        <w:rPr>
          <w:color w:val="FF0000"/>
          <w:kern w:val="1"/>
          <w:sz w:val="24"/>
        </w:rPr>
      </w:pPr>
    </w:p>
    <w:p w14:paraId="1C18FF24" w14:textId="77777777" w:rsidR="005E1BBB" w:rsidRDefault="005E1BBB" w:rsidP="00AB64F6">
      <w:pPr>
        <w:rPr>
          <w:b/>
          <w:szCs w:val="28"/>
        </w:rPr>
      </w:pPr>
    </w:p>
    <w:sectPr w:rsidR="005E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09BB"/>
    <w:multiLevelType w:val="hybridMultilevel"/>
    <w:tmpl w:val="77E88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B4E58"/>
    <w:multiLevelType w:val="hybridMultilevel"/>
    <w:tmpl w:val="BE8A51E2"/>
    <w:lvl w:ilvl="0" w:tplc="F684A61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712D11"/>
    <w:multiLevelType w:val="hybridMultilevel"/>
    <w:tmpl w:val="9B2A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F6"/>
    <w:rsid w:val="000813DF"/>
    <w:rsid w:val="0015635B"/>
    <w:rsid w:val="0016711F"/>
    <w:rsid w:val="00171B0B"/>
    <w:rsid w:val="001831CB"/>
    <w:rsid w:val="00242EC8"/>
    <w:rsid w:val="00280933"/>
    <w:rsid w:val="002867DF"/>
    <w:rsid w:val="002972F8"/>
    <w:rsid w:val="002B2875"/>
    <w:rsid w:val="00370D9E"/>
    <w:rsid w:val="00387FD8"/>
    <w:rsid w:val="003B2369"/>
    <w:rsid w:val="00443315"/>
    <w:rsid w:val="00464B3C"/>
    <w:rsid w:val="00516766"/>
    <w:rsid w:val="00536337"/>
    <w:rsid w:val="005E1BBB"/>
    <w:rsid w:val="006219B6"/>
    <w:rsid w:val="006564C5"/>
    <w:rsid w:val="00667F49"/>
    <w:rsid w:val="00684216"/>
    <w:rsid w:val="006E0B50"/>
    <w:rsid w:val="00780A3D"/>
    <w:rsid w:val="00780A5D"/>
    <w:rsid w:val="007B7683"/>
    <w:rsid w:val="00843819"/>
    <w:rsid w:val="008C1C2F"/>
    <w:rsid w:val="00907FDF"/>
    <w:rsid w:val="00970A0A"/>
    <w:rsid w:val="009D7636"/>
    <w:rsid w:val="009E1F97"/>
    <w:rsid w:val="00A63B26"/>
    <w:rsid w:val="00AB64F6"/>
    <w:rsid w:val="00B62E71"/>
    <w:rsid w:val="00BE6B6A"/>
    <w:rsid w:val="00C674A9"/>
    <w:rsid w:val="00CF03E9"/>
    <w:rsid w:val="00D97D70"/>
    <w:rsid w:val="00DD64CC"/>
    <w:rsid w:val="00DF6CBA"/>
    <w:rsid w:val="00E24171"/>
    <w:rsid w:val="00E253CE"/>
    <w:rsid w:val="00EA65D4"/>
    <w:rsid w:val="00EA6D2F"/>
    <w:rsid w:val="00EC475B"/>
    <w:rsid w:val="00EE3022"/>
    <w:rsid w:val="00EF2FBE"/>
    <w:rsid w:val="00F01E40"/>
    <w:rsid w:val="00F14065"/>
    <w:rsid w:val="00F24207"/>
    <w:rsid w:val="00F47B6D"/>
    <w:rsid w:val="00FC0044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86387"/>
  <w15:chartTrackingRefBased/>
  <w15:docId w15:val="{00938B51-D239-4858-9C94-BD1871DC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4F6"/>
    <w:rPr>
      <w:sz w:val="28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EC47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C475B"/>
    <w:rPr>
      <w:rFonts w:ascii="Tahoma" w:hAnsi="Tahoma" w:cs="Tahoma"/>
      <w:sz w:val="16"/>
      <w:szCs w:val="16"/>
    </w:rPr>
  </w:style>
  <w:style w:type="paragraph" w:styleId="a5">
    <w:name w:val="No Spacing"/>
    <w:qFormat/>
    <w:rsid w:val="001831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MoBIL GROUP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Пользователь</dc:creator>
  <cp:keywords/>
  <cp:lastModifiedBy>Logon</cp:lastModifiedBy>
  <cp:revision>2</cp:revision>
  <cp:lastPrinted>2025-08-01T11:27:00Z</cp:lastPrinted>
  <dcterms:created xsi:type="dcterms:W3CDTF">2025-08-06T06:49:00Z</dcterms:created>
  <dcterms:modified xsi:type="dcterms:W3CDTF">2025-08-06T06:49:00Z</dcterms:modified>
</cp:coreProperties>
</file>